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935A7" w14:textId="77777777" w:rsidR="00C01ADC" w:rsidRPr="0008766B" w:rsidRDefault="00A86AA3">
      <w:pPr>
        <w:tabs>
          <w:tab w:val="left" w:pos="2840"/>
        </w:tabs>
        <w:spacing w:line="240" w:lineRule="auto"/>
        <w:rPr>
          <w:rFonts w:ascii="Arial Black" w:eastAsia="Arial Black" w:hAnsi="Arial Black" w:cs="Arial Black"/>
          <w:color w:val="EA0029"/>
          <w:sz w:val="44"/>
          <w:szCs w:val="44"/>
          <w:u w:color="EA0029"/>
          <w:lang w:val="it-IT"/>
        </w:rPr>
      </w:pPr>
      <w:bookmarkStart w:id="0" w:name="bookmarkid.gjdgxs"/>
      <w:bookmarkEnd w:id="0"/>
      <w:r>
        <w:rPr>
          <w:noProof/>
        </w:rPr>
        <w:drawing>
          <wp:anchor distT="0" distB="0" distL="0" distR="0" simplePos="0" relativeHeight="251657216" behindDoc="1" locked="0" layoutInCell="1" allowOverlap="1" wp14:anchorId="473E5D73" wp14:editId="3E93E85C">
            <wp:simplePos x="0" y="0"/>
            <wp:positionH relativeFrom="column">
              <wp:posOffset>-13968</wp:posOffset>
            </wp:positionH>
            <wp:positionV relativeFrom="line">
              <wp:posOffset>-679448</wp:posOffset>
            </wp:positionV>
            <wp:extent cx="1499870" cy="391160"/>
            <wp:effectExtent l="0" t="0" r="0" b="0"/>
            <wp:wrapNone/>
            <wp:docPr id="1073741826" name="officeArt object" descr="A picture containing text, computer, dark&#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picture containing text, computer, darkDescription automatically generated" descr="A picture containing text, computer, darkDescription automatically generated"/>
                    <pic:cNvPicPr>
                      <a:picLocks noChangeAspect="1"/>
                    </pic:cNvPicPr>
                  </pic:nvPicPr>
                  <pic:blipFill>
                    <a:blip r:embed="rId7"/>
                    <a:stretch>
                      <a:fillRect/>
                    </a:stretch>
                  </pic:blipFill>
                  <pic:spPr>
                    <a:xfrm>
                      <a:off x="0" y="0"/>
                      <a:ext cx="1499870" cy="391160"/>
                    </a:xfrm>
                    <a:prstGeom prst="rect">
                      <a:avLst/>
                    </a:prstGeom>
                    <a:ln w="12700" cap="flat">
                      <a:noFill/>
                      <a:miter lim="400000"/>
                    </a:ln>
                    <a:effectLst/>
                  </pic:spPr>
                </pic:pic>
              </a:graphicData>
            </a:graphic>
          </wp:anchor>
        </w:drawing>
      </w:r>
      <w:r>
        <w:rPr>
          <w:noProof/>
        </w:rPr>
        <mc:AlternateContent>
          <mc:Choice Requires="wps">
            <w:drawing>
              <wp:anchor distT="0" distB="0" distL="0" distR="0" simplePos="0" relativeHeight="251659264" behindDoc="0" locked="0" layoutInCell="1" allowOverlap="1" wp14:anchorId="4B45D442" wp14:editId="50ECC2B7">
                <wp:simplePos x="0" y="0"/>
                <wp:positionH relativeFrom="column">
                  <wp:posOffset>1874524</wp:posOffset>
                </wp:positionH>
                <wp:positionV relativeFrom="line">
                  <wp:posOffset>-749299</wp:posOffset>
                </wp:positionV>
                <wp:extent cx="5775950" cy="792514"/>
                <wp:effectExtent l="0" t="0" r="0" b="0"/>
                <wp:wrapNone/>
                <wp:docPr id="1073741827" name="officeArt object" descr="Rectangle 10"/>
                <wp:cNvGraphicFramePr/>
                <a:graphic xmlns:a="http://schemas.openxmlformats.org/drawingml/2006/main">
                  <a:graphicData uri="http://schemas.microsoft.com/office/word/2010/wordprocessingShape">
                    <wps:wsp>
                      <wps:cNvSpPr txBox="1"/>
                      <wps:spPr>
                        <a:xfrm>
                          <a:off x="0" y="0"/>
                          <a:ext cx="5775950" cy="792514"/>
                        </a:xfrm>
                        <a:prstGeom prst="rect">
                          <a:avLst/>
                        </a:prstGeom>
                        <a:noFill/>
                        <a:ln w="12700" cap="flat">
                          <a:noFill/>
                          <a:miter lim="400000"/>
                        </a:ln>
                        <a:effectLst/>
                      </wps:spPr>
                      <wps:txbx>
                        <w:txbxContent>
                          <w:p w14:paraId="1149A44F" w14:textId="77777777" w:rsidR="00C01ADC" w:rsidRDefault="00A86AA3">
                            <w:pPr>
                              <w:spacing w:line="240" w:lineRule="auto"/>
                              <w:rPr>
                                <w:sz w:val="24"/>
                                <w:szCs w:val="24"/>
                                <w:lang w:val="es-ES_tradnl"/>
                              </w:rPr>
                            </w:pPr>
                            <w:proofErr w:type="spellStart"/>
                            <w:r>
                              <w:rPr>
                                <w:b/>
                                <w:bCs/>
                                <w:sz w:val="14"/>
                                <w:szCs w:val="14"/>
                                <w:lang w:val="es-ES_tradnl"/>
                              </w:rPr>
                              <w:t>ContattI</w:t>
                            </w:r>
                            <w:proofErr w:type="spellEnd"/>
                            <w:r>
                              <w:rPr>
                                <w:sz w:val="14"/>
                                <w:szCs w:val="14"/>
                                <w:lang w:val="es-ES_tradnl"/>
                              </w:rPr>
                              <w:t>:</w:t>
                            </w:r>
                          </w:p>
                          <w:p w14:paraId="51311781" w14:textId="77777777" w:rsidR="00C01ADC" w:rsidRDefault="00A86AA3">
                            <w:pPr>
                              <w:spacing w:line="240" w:lineRule="auto"/>
                              <w:rPr>
                                <w:sz w:val="24"/>
                                <w:szCs w:val="24"/>
                                <w:lang w:val="es-ES_tradnl"/>
                              </w:rPr>
                            </w:pPr>
                            <w:r>
                              <w:rPr>
                                <w:sz w:val="14"/>
                                <w:szCs w:val="14"/>
                                <w:lang w:val="es-ES_tradnl"/>
                              </w:rPr>
                              <w:t>Andrea Frignani</w:t>
                            </w:r>
                            <w:r>
                              <w:rPr>
                                <w:sz w:val="14"/>
                                <w:szCs w:val="14"/>
                                <w:lang w:val="es-ES_tradnl"/>
                              </w:rPr>
                              <w:tab/>
                            </w:r>
                            <w:r>
                              <w:rPr>
                                <w:sz w:val="14"/>
                                <w:szCs w:val="14"/>
                                <w:lang w:val="es-ES_tradnl"/>
                              </w:rPr>
                              <w:tab/>
                              <w:t>Alice Teso</w:t>
                            </w:r>
                          </w:p>
                          <w:p w14:paraId="635FA187" w14:textId="77777777" w:rsidR="00C01ADC" w:rsidRDefault="00A86AA3">
                            <w:pPr>
                              <w:spacing w:line="240" w:lineRule="auto"/>
                              <w:rPr>
                                <w:sz w:val="24"/>
                                <w:szCs w:val="24"/>
                                <w:lang w:val="fr-FR"/>
                              </w:rPr>
                            </w:pPr>
                            <w:r>
                              <w:rPr>
                                <w:sz w:val="14"/>
                                <w:szCs w:val="14"/>
                                <w:lang w:val="fr-FR"/>
                              </w:rPr>
                              <w:t xml:space="preserve">PR Manager </w:t>
                            </w:r>
                            <w:r>
                              <w:rPr>
                                <w:sz w:val="14"/>
                                <w:szCs w:val="14"/>
                                <w:lang w:val="fr-FR"/>
                              </w:rPr>
                              <w:tab/>
                            </w:r>
                            <w:r>
                              <w:rPr>
                                <w:sz w:val="14"/>
                                <w:szCs w:val="14"/>
                                <w:lang w:val="fr-FR"/>
                              </w:rPr>
                              <w:tab/>
                              <w:t xml:space="preserve">PR </w:t>
                            </w:r>
                            <w:proofErr w:type="spellStart"/>
                            <w:r>
                              <w:rPr>
                                <w:sz w:val="14"/>
                                <w:szCs w:val="14"/>
                                <w:lang w:val="fr-FR"/>
                              </w:rPr>
                              <w:t>Specialist</w:t>
                            </w:r>
                            <w:proofErr w:type="spellEnd"/>
                          </w:p>
                          <w:p w14:paraId="66C4A6EF" w14:textId="77777777" w:rsidR="00C01ADC" w:rsidRDefault="00A86AA3">
                            <w:pPr>
                              <w:spacing w:line="240" w:lineRule="auto"/>
                              <w:rPr>
                                <w:sz w:val="24"/>
                                <w:szCs w:val="24"/>
                                <w:lang w:val="fr-FR"/>
                              </w:rPr>
                            </w:pPr>
                            <w:proofErr w:type="gramStart"/>
                            <w:r>
                              <w:rPr>
                                <w:sz w:val="14"/>
                                <w:szCs w:val="14"/>
                                <w:lang w:val="fr-FR"/>
                              </w:rPr>
                              <w:t>T:</w:t>
                            </w:r>
                            <w:proofErr w:type="gramEnd"/>
                            <w:r>
                              <w:rPr>
                                <w:sz w:val="14"/>
                                <w:szCs w:val="14"/>
                                <w:lang w:val="fr-FR"/>
                              </w:rPr>
                              <w:t xml:space="preserve"> +39 366 5754581</w:t>
                            </w:r>
                            <w:r>
                              <w:rPr>
                                <w:sz w:val="14"/>
                                <w:szCs w:val="14"/>
                                <w:lang w:val="fr-FR"/>
                              </w:rPr>
                              <w:tab/>
                            </w:r>
                            <w:r>
                              <w:rPr>
                                <w:sz w:val="14"/>
                                <w:szCs w:val="14"/>
                                <w:lang w:val="fr-FR"/>
                              </w:rPr>
                              <w:tab/>
                              <w:t>T :  +39 347 2138762</w:t>
                            </w:r>
                          </w:p>
                          <w:p w14:paraId="2145186F" w14:textId="77777777" w:rsidR="00C01ADC" w:rsidRPr="0008766B" w:rsidRDefault="00A86AA3">
                            <w:pPr>
                              <w:spacing w:line="240" w:lineRule="auto"/>
                              <w:rPr>
                                <w:lang w:val="it-IT"/>
                              </w:rPr>
                            </w:pPr>
                            <w:r>
                              <w:rPr>
                                <w:sz w:val="14"/>
                                <w:szCs w:val="14"/>
                                <w:lang w:val="it-IT"/>
                              </w:rPr>
                              <w:t xml:space="preserve">E: </w:t>
                            </w:r>
                            <w:hyperlink r:id="rId8" w:history="1">
                              <w:r>
                                <w:rPr>
                                  <w:rStyle w:val="Hyperlink0"/>
                                </w:rPr>
                                <w:t>andrea.frignani@kia.it</w:t>
                              </w:r>
                            </w:hyperlink>
                            <w:r>
                              <w:rPr>
                                <w:sz w:val="14"/>
                                <w:szCs w:val="14"/>
                                <w:lang w:val="it-IT"/>
                              </w:rPr>
                              <w:t xml:space="preserve">                E: </w:t>
                            </w:r>
                            <w:hyperlink r:id="rId9" w:history="1">
                              <w:r>
                                <w:rPr>
                                  <w:rStyle w:val="Hyperlink0"/>
                                </w:rPr>
                                <w:t>alice.teso@kia.it</w:t>
                              </w:r>
                            </w:hyperlink>
                            <w:r>
                              <w:rPr>
                                <w:sz w:val="14"/>
                                <w:szCs w:val="14"/>
                                <w:lang w:val="it-IT"/>
                              </w:rPr>
                              <w:t xml:space="preserve"> </w:t>
                            </w:r>
                          </w:p>
                        </w:txbxContent>
                      </wps:txbx>
                      <wps:bodyPr wrap="square" lIns="45699" tIns="45699" rIns="45699" bIns="45699" numCol="1" anchor="t">
                        <a:noAutofit/>
                      </wps:bodyPr>
                    </wps:wsp>
                  </a:graphicData>
                </a:graphic>
              </wp:anchor>
            </w:drawing>
          </mc:Choice>
          <mc:Fallback>
            <w:pict>
              <v:shapetype w14:anchorId="4B45D442" id="_x0000_t202" coordsize="21600,21600" o:spt="202" path="m,l,21600r21600,l21600,xe">
                <v:stroke joinstyle="miter"/>
                <v:path gradientshapeok="t" o:connecttype="rect"/>
              </v:shapetype>
              <v:shape id="officeArt object" o:spid="_x0000_s1026" type="#_x0000_t202" alt="Rectangle 10" style="position:absolute;margin-left:147.6pt;margin-top:-59pt;width:454.8pt;height:62.4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" filled="f" stroked="f" strokeweight="1pt">
                <v:stroke miterlimit="4"/>
                <v:textbox inset="1.2694mm,1.2694mm,1.2694mm,1.2694mm">
                  <w:txbxContent>
                    <w:p w14:paraId="1149A44F" w14:textId="77777777" w:rsidR="00C01ADC" w:rsidRDefault="00A86AA3">
                      <w:pPr>
                        <w:spacing w:line="240" w:lineRule="auto"/>
                        <w:rPr>
                          <w:sz w:val="24"/>
                          <w:szCs w:val="24"/>
                          <w:lang w:val="es-ES_tradnl"/>
                        </w:rPr>
                      </w:pPr>
                      <w:proofErr w:type="spellStart"/>
                      <w:r>
                        <w:rPr>
                          <w:b/>
                          <w:bCs/>
                          <w:sz w:val="14"/>
                          <w:szCs w:val="14"/>
                          <w:lang w:val="es-ES_tradnl"/>
                        </w:rPr>
                        <w:t>ContattI</w:t>
                      </w:r>
                      <w:proofErr w:type="spellEnd"/>
                      <w:r>
                        <w:rPr>
                          <w:sz w:val="14"/>
                          <w:szCs w:val="14"/>
                          <w:lang w:val="es-ES_tradnl"/>
                        </w:rPr>
                        <w:t>:</w:t>
                      </w:r>
                    </w:p>
                    <w:p w14:paraId="51311781" w14:textId="77777777" w:rsidR="00C01ADC" w:rsidRDefault="00A86AA3">
                      <w:pPr>
                        <w:spacing w:line="240" w:lineRule="auto"/>
                        <w:rPr>
                          <w:sz w:val="24"/>
                          <w:szCs w:val="24"/>
                          <w:lang w:val="es-ES_tradnl"/>
                        </w:rPr>
                      </w:pPr>
                      <w:r>
                        <w:rPr>
                          <w:sz w:val="14"/>
                          <w:szCs w:val="14"/>
                          <w:lang w:val="es-ES_tradnl"/>
                        </w:rPr>
                        <w:t>Andrea Frignani</w:t>
                      </w:r>
                      <w:r>
                        <w:rPr>
                          <w:sz w:val="14"/>
                          <w:szCs w:val="14"/>
                          <w:lang w:val="es-ES_tradnl"/>
                        </w:rPr>
                        <w:tab/>
                      </w:r>
                      <w:r>
                        <w:rPr>
                          <w:sz w:val="14"/>
                          <w:szCs w:val="14"/>
                          <w:lang w:val="es-ES_tradnl"/>
                        </w:rPr>
                        <w:tab/>
                        <w:t>Alice Teso</w:t>
                      </w:r>
                    </w:p>
                    <w:p w14:paraId="635FA187" w14:textId="77777777" w:rsidR="00C01ADC" w:rsidRDefault="00A86AA3">
                      <w:pPr>
                        <w:spacing w:line="240" w:lineRule="auto"/>
                        <w:rPr>
                          <w:sz w:val="24"/>
                          <w:szCs w:val="24"/>
                          <w:lang w:val="fr-FR"/>
                        </w:rPr>
                      </w:pPr>
                      <w:r>
                        <w:rPr>
                          <w:sz w:val="14"/>
                          <w:szCs w:val="14"/>
                          <w:lang w:val="fr-FR"/>
                        </w:rPr>
                        <w:t xml:space="preserve">PR Manager </w:t>
                      </w:r>
                      <w:r>
                        <w:rPr>
                          <w:sz w:val="14"/>
                          <w:szCs w:val="14"/>
                          <w:lang w:val="fr-FR"/>
                        </w:rPr>
                        <w:tab/>
                      </w:r>
                      <w:r>
                        <w:rPr>
                          <w:sz w:val="14"/>
                          <w:szCs w:val="14"/>
                          <w:lang w:val="fr-FR"/>
                        </w:rPr>
                        <w:tab/>
                        <w:t xml:space="preserve">PR </w:t>
                      </w:r>
                      <w:proofErr w:type="spellStart"/>
                      <w:r>
                        <w:rPr>
                          <w:sz w:val="14"/>
                          <w:szCs w:val="14"/>
                          <w:lang w:val="fr-FR"/>
                        </w:rPr>
                        <w:t>Specialist</w:t>
                      </w:r>
                      <w:proofErr w:type="spellEnd"/>
                    </w:p>
                    <w:p w14:paraId="66C4A6EF" w14:textId="77777777" w:rsidR="00C01ADC" w:rsidRDefault="00A86AA3">
                      <w:pPr>
                        <w:spacing w:line="240" w:lineRule="auto"/>
                        <w:rPr>
                          <w:sz w:val="24"/>
                          <w:szCs w:val="24"/>
                          <w:lang w:val="fr-FR"/>
                        </w:rPr>
                      </w:pPr>
                      <w:proofErr w:type="gramStart"/>
                      <w:r>
                        <w:rPr>
                          <w:sz w:val="14"/>
                          <w:szCs w:val="14"/>
                          <w:lang w:val="fr-FR"/>
                        </w:rPr>
                        <w:t>T:</w:t>
                      </w:r>
                      <w:proofErr w:type="gramEnd"/>
                      <w:r>
                        <w:rPr>
                          <w:sz w:val="14"/>
                          <w:szCs w:val="14"/>
                          <w:lang w:val="fr-FR"/>
                        </w:rPr>
                        <w:t xml:space="preserve"> +39 366 5754581</w:t>
                      </w:r>
                      <w:r>
                        <w:rPr>
                          <w:sz w:val="14"/>
                          <w:szCs w:val="14"/>
                          <w:lang w:val="fr-FR"/>
                        </w:rPr>
                        <w:tab/>
                      </w:r>
                      <w:r>
                        <w:rPr>
                          <w:sz w:val="14"/>
                          <w:szCs w:val="14"/>
                          <w:lang w:val="fr-FR"/>
                        </w:rPr>
                        <w:tab/>
                        <w:t>T :  +39 347 2138762</w:t>
                      </w:r>
                    </w:p>
                    <w:p w14:paraId="2145186F" w14:textId="77777777" w:rsidR="00C01ADC" w:rsidRPr="0008766B" w:rsidRDefault="00A86AA3">
                      <w:pPr>
                        <w:spacing w:line="240" w:lineRule="auto"/>
                        <w:rPr>
                          <w:lang w:val="it-IT"/>
                        </w:rPr>
                      </w:pPr>
                      <w:r>
                        <w:rPr>
                          <w:sz w:val="14"/>
                          <w:szCs w:val="14"/>
                          <w:lang w:val="it-IT"/>
                        </w:rPr>
                        <w:t xml:space="preserve">E: </w:t>
                      </w:r>
                      <w:hyperlink r:id="rId10" w:history="1">
                        <w:r>
                          <w:rPr>
                            <w:rStyle w:val="Hyperlink0"/>
                          </w:rPr>
                          <w:t>andrea.frignani@kia.it</w:t>
                        </w:r>
                      </w:hyperlink>
                      <w:r>
                        <w:rPr>
                          <w:sz w:val="14"/>
                          <w:szCs w:val="14"/>
                          <w:lang w:val="it-IT"/>
                        </w:rPr>
                        <w:t xml:space="preserve">                E: </w:t>
                      </w:r>
                      <w:hyperlink r:id="rId11" w:history="1">
                        <w:r>
                          <w:rPr>
                            <w:rStyle w:val="Hyperlink0"/>
                          </w:rPr>
                          <w:t>alice.teso@kia.it</w:t>
                        </w:r>
                      </w:hyperlink>
                      <w:r>
                        <w:rPr>
                          <w:sz w:val="14"/>
                          <w:szCs w:val="14"/>
                          <w:lang w:val="it-IT"/>
                        </w:rPr>
                        <w:t xml:space="preserve"> </w:t>
                      </w:r>
                    </w:p>
                  </w:txbxContent>
                </v:textbox>
                <w10:wrap anchory="line"/>
              </v:shape>
            </w:pict>
          </mc:Fallback>
        </mc:AlternateContent>
      </w:r>
      <w:r>
        <w:rPr>
          <w:rFonts w:ascii="Arial Black" w:hAnsi="Arial Black"/>
          <w:color w:val="EA0029"/>
          <w:sz w:val="44"/>
          <w:szCs w:val="44"/>
          <w:u w:color="EA0029"/>
          <w:lang w:val="it-IT"/>
        </w:rPr>
        <w:t>NEWS</w:t>
      </w:r>
    </w:p>
    <w:p w14:paraId="482BFF6A" w14:textId="77777777" w:rsidR="00C01ADC" w:rsidRDefault="00C01ADC">
      <w:pPr>
        <w:spacing w:line="240" w:lineRule="auto"/>
        <w:rPr>
          <w:rFonts w:ascii="Calibri" w:eastAsia="Calibri" w:hAnsi="Calibri" w:cs="Calibri"/>
          <w:sz w:val="24"/>
          <w:szCs w:val="24"/>
          <w:lang w:val="it-IT"/>
        </w:rPr>
      </w:pPr>
    </w:p>
    <w:p w14:paraId="5AF264BE" w14:textId="77777777" w:rsidR="00C01ADC" w:rsidRDefault="00A86AA3">
      <w:pPr>
        <w:spacing w:line="240" w:lineRule="auto"/>
        <w:ind w:left="1040"/>
        <w:rPr>
          <w:b/>
          <w:bCs/>
          <w:sz w:val="38"/>
          <w:szCs w:val="38"/>
          <w:lang w:val="it-IT"/>
        </w:rPr>
      </w:pPr>
      <w:r>
        <w:rPr>
          <w:b/>
          <w:bCs/>
          <w:sz w:val="38"/>
          <w:szCs w:val="38"/>
          <w:lang w:val="it-IT"/>
        </w:rPr>
        <w:t>Kia EV5, il SUV su misura per la mobilità elettrica degli automobilisti europei</w:t>
      </w:r>
    </w:p>
    <w:p w14:paraId="200FA1B2" w14:textId="77777777" w:rsidR="00C01ADC" w:rsidRDefault="00C01ADC">
      <w:pPr>
        <w:spacing w:line="240" w:lineRule="auto"/>
        <w:ind w:left="1440" w:firstLine="720"/>
        <w:rPr>
          <w:color w:val="212121"/>
          <w:sz w:val="24"/>
          <w:szCs w:val="24"/>
          <w:u w:color="212121"/>
          <w:lang w:val="it-IT"/>
        </w:rPr>
      </w:pPr>
    </w:p>
    <w:p w14:paraId="12BAE6E2" w14:textId="77777777" w:rsidR="00C01ADC" w:rsidRDefault="00A86AA3">
      <w:pPr>
        <w:pStyle w:val="Paragrafoelenco"/>
        <w:numPr>
          <w:ilvl w:val="0"/>
          <w:numId w:val="2"/>
        </w:numPr>
        <w:spacing w:line="240" w:lineRule="auto"/>
        <w:rPr>
          <w:rFonts w:ascii="Arial" w:hAnsi="Arial"/>
          <w:b/>
          <w:bCs/>
          <w:sz w:val="26"/>
          <w:szCs w:val="26"/>
          <w:lang w:val="it-IT"/>
        </w:rPr>
      </w:pPr>
      <w:r>
        <w:rPr>
          <w:rFonts w:ascii="Arial" w:hAnsi="Arial"/>
          <w:b/>
          <w:bCs/>
          <w:sz w:val="26"/>
          <w:szCs w:val="26"/>
          <w:lang w:val="it-IT"/>
        </w:rPr>
        <w:t>Il design, l’abitabilità e le caratteristiche tecnologiche di EV5 sono pensati per lo stile di vita, le strade e la sensibilità dei clienti europei</w:t>
      </w:r>
    </w:p>
    <w:p w14:paraId="27382EF0" w14:textId="77777777" w:rsidR="00C01ADC" w:rsidRDefault="00A86AA3">
      <w:pPr>
        <w:pStyle w:val="Paragrafoelenco"/>
        <w:numPr>
          <w:ilvl w:val="0"/>
          <w:numId w:val="2"/>
        </w:numPr>
        <w:spacing w:line="240" w:lineRule="auto"/>
        <w:rPr>
          <w:rFonts w:ascii="Arial" w:hAnsi="Arial"/>
          <w:b/>
          <w:bCs/>
          <w:sz w:val="26"/>
          <w:szCs w:val="26"/>
          <w:lang w:val="it-IT"/>
        </w:rPr>
      </w:pPr>
      <w:r>
        <w:rPr>
          <w:rFonts w:ascii="Arial" w:hAnsi="Arial"/>
          <w:b/>
          <w:bCs/>
          <w:sz w:val="26"/>
          <w:szCs w:val="26"/>
          <w:lang w:val="it-IT"/>
        </w:rPr>
        <w:t xml:space="preserve">Tecnologicamente avanzata, EV5 offre </w:t>
      </w:r>
      <w:proofErr w:type="spellStart"/>
      <w:r>
        <w:rPr>
          <w:rFonts w:ascii="Arial" w:hAnsi="Arial"/>
          <w:b/>
          <w:bCs/>
          <w:sz w:val="26"/>
          <w:szCs w:val="26"/>
          <w:lang w:val="it-IT"/>
        </w:rPr>
        <w:t>ccNC</w:t>
      </w:r>
      <w:proofErr w:type="spellEnd"/>
      <w:r>
        <w:rPr>
          <w:rFonts w:ascii="Arial" w:hAnsi="Arial"/>
          <w:b/>
          <w:bCs/>
          <w:sz w:val="26"/>
          <w:szCs w:val="26"/>
          <w:lang w:val="it-IT"/>
        </w:rPr>
        <w:t xml:space="preserve"> con aggiornamenti OTA, Google POI e l’assistente vocale Generative AI</w:t>
      </w:r>
    </w:p>
    <w:p w14:paraId="316D87ED" w14:textId="77777777" w:rsidR="00C01ADC" w:rsidRDefault="00A86AA3">
      <w:pPr>
        <w:pStyle w:val="Paragrafoelenco"/>
        <w:numPr>
          <w:ilvl w:val="0"/>
          <w:numId w:val="3"/>
        </w:numPr>
        <w:spacing w:after="0" w:line="240" w:lineRule="auto"/>
        <w:rPr>
          <w:b/>
          <w:bCs/>
          <w:sz w:val="26"/>
          <w:szCs w:val="26"/>
          <w:lang w:val="it-IT"/>
        </w:rPr>
      </w:pPr>
      <w:r>
        <w:rPr>
          <w:rFonts w:ascii="Arial" w:hAnsi="Arial"/>
          <w:b/>
          <w:bCs/>
          <w:sz w:val="26"/>
          <w:szCs w:val="26"/>
          <w:lang w:val="it-IT"/>
        </w:rPr>
        <w:t xml:space="preserve">Con Digital Key 2.0 e una suite completa di sistemi ADAS, EV5 è pronta per le sfide di oggi e di domani </w:t>
      </w:r>
    </w:p>
    <w:p w14:paraId="520467AA" w14:textId="77777777" w:rsidR="00C01ADC" w:rsidRDefault="00C01ADC">
      <w:pPr>
        <w:pStyle w:val="Paragrafoelenco"/>
        <w:spacing w:after="0" w:line="240" w:lineRule="auto"/>
        <w:rPr>
          <w:b/>
          <w:bCs/>
          <w:sz w:val="26"/>
          <w:szCs w:val="26"/>
          <w:lang w:val="it-IT"/>
        </w:rPr>
      </w:pPr>
    </w:p>
    <w:p w14:paraId="0E09B310" w14:textId="77777777" w:rsidR="00C01ADC" w:rsidRDefault="00A86AA3">
      <w:pPr>
        <w:spacing w:line="240" w:lineRule="auto"/>
        <w:rPr>
          <w:lang w:val="it-IT"/>
        </w:rPr>
      </w:pPr>
      <w:r>
        <w:rPr>
          <w:b/>
          <w:bCs/>
          <w:lang w:val="it-IT"/>
        </w:rPr>
        <w:t xml:space="preserve">9 </w:t>
      </w:r>
      <w:proofErr w:type="gramStart"/>
      <w:r>
        <w:rPr>
          <w:b/>
          <w:bCs/>
          <w:lang w:val="it-IT"/>
        </w:rPr>
        <w:t>Luglio</w:t>
      </w:r>
      <w:proofErr w:type="gramEnd"/>
      <w:r>
        <w:rPr>
          <w:b/>
          <w:bCs/>
          <w:lang w:val="it-IT"/>
        </w:rPr>
        <w:t xml:space="preserve"> 2025 </w:t>
      </w:r>
      <w:r>
        <w:rPr>
          <w:lang w:val="it-IT"/>
        </w:rPr>
        <w:t>– Kia EV5 porta l'innovazione elettrica nel segmento C-SUV, quello più importante e di più rapida crescita in Europa. Progettata sulla specifica architettura di Hyundai Motor Group dedicata ai veicoli elettrici, la rivoluzionaria piattaforma modulare elettrica globale (E-GMP), con tecnologia da 400 V, EV5 combina un design da SUV audace con spiccate doti di praticità per l’uso quotidiano e tecnologia all'avanguardia. Il design robusto ma raffinato, l’abitacolo spazioso e versatile e le funzionalità elettriche avanzate rendono evidente come EV5 sia stata progettata per soddisfare le aspettative e gli stili di vita dei clienti europei.</w:t>
      </w:r>
    </w:p>
    <w:p w14:paraId="2527192C" w14:textId="77777777" w:rsidR="00C01ADC" w:rsidRDefault="00C01ADC">
      <w:pPr>
        <w:spacing w:line="240" w:lineRule="auto"/>
        <w:rPr>
          <w:lang w:val="it-IT"/>
        </w:rPr>
      </w:pPr>
    </w:p>
    <w:p w14:paraId="67FD74D7" w14:textId="77777777" w:rsidR="00C01ADC" w:rsidRDefault="00A86AA3">
      <w:pPr>
        <w:spacing w:line="240" w:lineRule="auto"/>
        <w:rPr>
          <w:b/>
          <w:bCs/>
          <w:lang w:val="it-IT"/>
        </w:rPr>
      </w:pPr>
      <w:r>
        <w:rPr>
          <w:b/>
          <w:bCs/>
          <w:lang w:val="it-IT"/>
        </w:rPr>
        <w:t>Un modello fondamentale della strategia di elettrificazione di Kia</w:t>
      </w:r>
    </w:p>
    <w:p w14:paraId="01783D5E" w14:textId="77777777" w:rsidR="00C01ADC" w:rsidRDefault="00A86AA3">
      <w:pPr>
        <w:spacing w:line="240" w:lineRule="auto"/>
        <w:rPr>
          <w:lang w:val="it-IT"/>
        </w:rPr>
      </w:pPr>
      <w:r>
        <w:rPr>
          <w:lang w:val="it-IT"/>
        </w:rPr>
        <w:t xml:space="preserve">Nell’ambito della roadmap di elettrificazione globale “Plan S” di Kia, EV5 svolge un ruolo centrale nel rafforzare la leadership del </w:t>
      </w:r>
      <w:proofErr w:type="gramStart"/>
      <w:r>
        <w:rPr>
          <w:lang w:val="it-IT"/>
        </w:rPr>
        <w:t>brand</w:t>
      </w:r>
      <w:proofErr w:type="gramEnd"/>
      <w:r>
        <w:rPr>
          <w:lang w:val="it-IT"/>
        </w:rPr>
        <w:t xml:space="preserve"> nella mobilità sostenibile in Europa. </w:t>
      </w:r>
    </w:p>
    <w:p w14:paraId="7CD6E9C7" w14:textId="77777777" w:rsidR="00C01ADC" w:rsidRDefault="00A86AA3">
      <w:pPr>
        <w:spacing w:line="240" w:lineRule="auto"/>
        <w:rPr>
          <w:lang w:val="it-IT"/>
        </w:rPr>
      </w:pPr>
      <w:r>
        <w:rPr>
          <w:lang w:val="it-IT"/>
        </w:rPr>
        <w:t>“EV5 è un pilastro fondamentale della strategia di crescita di Kia in Europa", ha dichiarato Sjoerd Knipping, Chief Operative Officer di Kia Europe. "Entriamo nel segmento dei veicoli elettrici più competitivo d'Europa con un modello che fonde il nostro iconico design '</w:t>
      </w:r>
      <w:proofErr w:type="spellStart"/>
      <w:r>
        <w:rPr>
          <w:lang w:val="it-IT"/>
        </w:rPr>
        <w:t>Opposites</w:t>
      </w:r>
      <w:proofErr w:type="spellEnd"/>
      <w:r>
        <w:rPr>
          <w:lang w:val="it-IT"/>
        </w:rPr>
        <w:t xml:space="preserve"> United', con la praticità quotidiana e l'innovazione fornita dalla mobilità elettrica. Riaffermiamo con questo nuovo modello, pensato su misura per lo stile di vita europeo, il nostro impegno per una mobilità sostenibile.”</w:t>
      </w:r>
    </w:p>
    <w:p w14:paraId="5BD3850F" w14:textId="77777777" w:rsidR="00C01ADC" w:rsidRDefault="00C01ADC">
      <w:pPr>
        <w:spacing w:line="240" w:lineRule="auto"/>
        <w:rPr>
          <w:lang w:val="it-IT"/>
        </w:rPr>
      </w:pPr>
    </w:p>
    <w:p w14:paraId="5CA468F0" w14:textId="77777777" w:rsidR="00C01ADC" w:rsidRDefault="00A86AA3">
      <w:pPr>
        <w:spacing w:line="240" w:lineRule="auto"/>
        <w:rPr>
          <w:b/>
          <w:bCs/>
          <w:lang w:val="it-IT"/>
        </w:rPr>
      </w:pPr>
      <w:r>
        <w:rPr>
          <w:b/>
          <w:bCs/>
          <w:lang w:val="it-IT"/>
        </w:rPr>
        <w:t>Progettato per il mercato europeo</w:t>
      </w:r>
    </w:p>
    <w:p w14:paraId="2A5AACE2" w14:textId="77777777" w:rsidR="00C01ADC" w:rsidRDefault="00A86AA3">
      <w:pPr>
        <w:spacing w:line="240" w:lineRule="auto"/>
        <w:rPr>
          <w:lang w:val="it-IT"/>
        </w:rPr>
      </w:pPr>
      <w:r>
        <w:rPr>
          <w:lang w:val="it-IT"/>
        </w:rPr>
        <w:t>Fedele alla filosofia di design "</w:t>
      </w:r>
      <w:proofErr w:type="spellStart"/>
      <w:r>
        <w:rPr>
          <w:lang w:val="it-IT"/>
        </w:rPr>
        <w:t>Opposites</w:t>
      </w:r>
      <w:proofErr w:type="spellEnd"/>
      <w:r>
        <w:rPr>
          <w:lang w:val="it-IT"/>
        </w:rPr>
        <w:t xml:space="preserve"> United" di Kia, l'estetica di EV5 riflette un design robusto ma raffinato, pensato per i gusti europei. Presenta una silhouette squadrata e imponente, che sottolinea il family feeling con la più grande EV9, un montante posteriore prominente e la firma luminosa "Star </w:t>
      </w:r>
      <w:proofErr w:type="spellStart"/>
      <w:r>
        <w:rPr>
          <w:lang w:val="it-IT"/>
        </w:rPr>
        <w:t>Map</w:t>
      </w:r>
      <w:proofErr w:type="spellEnd"/>
      <w:r>
        <w:rPr>
          <w:lang w:val="it-IT"/>
        </w:rPr>
        <w:t>" di Kia all'anteriore e al posteriore. Tre le opzioni di cerchi, che offrono vantaggi sia estetici che funzionali: da 18 o 19 pollici per la versione base, da 19 pollici per la EV5 GT-line e da 20 pollici per la sportiva EV5 GT.</w:t>
      </w:r>
    </w:p>
    <w:p w14:paraId="73A730F1" w14:textId="77777777" w:rsidR="00C01ADC" w:rsidRDefault="00C01ADC">
      <w:pPr>
        <w:spacing w:line="240" w:lineRule="auto"/>
        <w:rPr>
          <w:lang w:val="it-IT"/>
        </w:rPr>
      </w:pPr>
    </w:p>
    <w:p w14:paraId="700D7B65" w14:textId="77777777" w:rsidR="00C01ADC" w:rsidRDefault="00A86AA3">
      <w:pPr>
        <w:spacing w:line="240" w:lineRule="auto"/>
        <w:rPr>
          <w:lang w:val="it-IT"/>
        </w:rPr>
      </w:pPr>
      <w:r>
        <w:rPr>
          <w:lang w:val="it-IT"/>
        </w:rPr>
        <w:t xml:space="preserve">L'abitacolo è progettato per soddisfare le esigenze pratiche dello stile di vita europeo. I sedili posteriori si abbattono completamente, massimizzando lo spazio del bagagliaio e creando un'ampia superficie di carico che arriva fino a due metri di lunghezza. Le soluzioni pratiche per stivare bagagli e oggetti, tra cui il vano portaoggetti a cassetto nella console centrale, </w:t>
      </w:r>
      <w:r>
        <w:rPr>
          <w:lang w:val="it-IT"/>
        </w:rPr>
        <w:lastRenderedPageBreak/>
        <w:t>rendono EV5 ideale sia per la città che per i lunghi viaggi, adattandosi perfettamente alla vita urbana e alle escursioni nella natura.</w:t>
      </w:r>
    </w:p>
    <w:p w14:paraId="5043B69F" w14:textId="77777777" w:rsidR="00C01ADC" w:rsidRDefault="00C01ADC">
      <w:pPr>
        <w:spacing w:line="240" w:lineRule="auto"/>
        <w:rPr>
          <w:lang w:val="it-IT"/>
        </w:rPr>
      </w:pPr>
    </w:p>
    <w:p w14:paraId="50C1BF03" w14:textId="77777777" w:rsidR="00C01ADC" w:rsidRDefault="00A86AA3">
      <w:pPr>
        <w:spacing w:line="240" w:lineRule="auto"/>
        <w:rPr>
          <w:lang w:val="it-IT"/>
        </w:rPr>
      </w:pPr>
      <w:r>
        <w:rPr>
          <w:lang w:val="it-IT"/>
        </w:rPr>
        <w:t xml:space="preserve">EV5 si presenta con un ambiente interno che richiama il salotto di casa. I sedili, progettati privilegiando il comfort, includono funzioni di massaggio per il conducente, supporto lombare a quattro vie, riscaldamento e ventilazione. I materiali ecocompatibili degli interni includono PET riciclato per sedili e tappeti; </w:t>
      </w:r>
      <w:proofErr w:type="spellStart"/>
      <w:r>
        <w:rPr>
          <w:lang w:val="it-IT"/>
        </w:rPr>
        <w:t>bioschiuma</w:t>
      </w:r>
      <w:proofErr w:type="spellEnd"/>
      <w:r>
        <w:rPr>
          <w:lang w:val="it-IT"/>
        </w:rPr>
        <w:t xml:space="preserve"> per i sedili, la console centrale e i poggiatesta; vernice priva di BTX per le portiere, il cruscotto e la console centrale.</w:t>
      </w:r>
    </w:p>
    <w:p w14:paraId="33C9BA58" w14:textId="77777777" w:rsidR="00C01ADC" w:rsidRDefault="00C01ADC">
      <w:pPr>
        <w:spacing w:line="240" w:lineRule="auto"/>
        <w:rPr>
          <w:lang w:val="it-IT"/>
        </w:rPr>
      </w:pPr>
    </w:p>
    <w:p w14:paraId="5CFE9D28" w14:textId="77777777" w:rsidR="00C01ADC" w:rsidRDefault="00A86AA3">
      <w:pPr>
        <w:spacing w:line="240" w:lineRule="auto"/>
        <w:rPr>
          <w:b/>
          <w:bCs/>
          <w:lang w:val="it-IT"/>
        </w:rPr>
      </w:pPr>
      <w:r>
        <w:rPr>
          <w:b/>
          <w:bCs/>
          <w:lang w:val="it-IT"/>
        </w:rPr>
        <w:t>Un progetto sviluppato e testato per le strade e il clima europeo</w:t>
      </w:r>
    </w:p>
    <w:p w14:paraId="2EDFE38B" w14:textId="77777777" w:rsidR="00C01ADC" w:rsidRDefault="00A86AA3">
      <w:pPr>
        <w:spacing w:line="240" w:lineRule="auto"/>
        <w:rPr>
          <w:lang w:val="it-IT"/>
        </w:rPr>
      </w:pPr>
      <w:r>
        <w:rPr>
          <w:lang w:val="it-IT"/>
        </w:rPr>
        <w:t>Gli automobilisti europei necessitano di veicoli con prestazioni che si adattino alle diverse condizioni climatiche. Con un pacco batteria molto capace da 81,4 kWh, EV5 dispone di un’autonomia completamente elettrica fino a 530 chilometri calcolati secondo il ciclo standard (WLTP), e una capacità di ricarica dal 10 all'80% in soli 30 minuti.</w:t>
      </w:r>
    </w:p>
    <w:p w14:paraId="5E29276E" w14:textId="77777777" w:rsidR="00C01ADC" w:rsidRDefault="00C01ADC">
      <w:pPr>
        <w:spacing w:line="240" w:lineRule="auto"/>
        <w:rPr>
          <w:lang w:val="it-IT"/>
        </w:rPr>
      </w:pPr>
    </w:p>
    <w:p w14:paraId="6BDAA24A" w14:textId="77777777" w:rsidR="00C01ADC" w:rsidRDefault="00A86AA3">
      <w:pPr>
        <w:spacing w:line="240" w:lineRule="auto"/>
        <w:rPr>
          <w:lang w:val="it-IT"/>
        </w:rPr>
      </w:pPr>
      <w:r>
        <w:rPr>
          <w:lang w:val="it-IT"/>
        </w:rPr>
        <w:t>Progettata sulla piattaforma dedicata E-GMP, EV5 offre un collaudato sistema i-</w:t>
      </w:r>
      <w:proofErr w:type="spellStart"/>
      <w:r>
        <w:rPr>
          <w:lang w:val="it-IT"/>
        </w:rPr>
        <w:t>Pedal</w:t>
      </w:r>
      <w:proofErr w:type="spellEnd"/>
      <w:r>
        <w:rPr>
          <w:lang w:val="it-IT"/>
        </w:rPr>
        <w:t xml:space="preserve"> 3.0 per una guida rilassante con un solo pedale. Lo Smart </w:t>
      </w:r>
      <w:proofErr w:type="spellStart"/>
      <w:r>
        <w:rPr>
          <w:lang w:val="it-IT"/>
        </w:rPr>
        <w:t>Regeneration</w:t>
      </w:r>
      <w:proofErr w:type="spellEnd"/>
      <w:r>
        <w:rPr>
          <w:lang w:val="it-IT"/>
        </w:rPr>
        <w:t xml:space="preserve"> System Plus utilizza i dati di navigazione per regolare automaticamente la frenata e la velocità in base a incroci, variazioni dei limiti di velocità e altro ancora per migliorare l'efficienza energetica e il comfort di guida. Una funzione di riscaldamento e raffreddamento della batteria di nuova generazione non solo rende il riscaldamento dell'abitacolo più efficiente, ma permette al sistema di preservare anche l'autonomia in modalità completamente elettrica (AER) in condizioni di freddo, garantendo prestazioni affidabili della batteria nei diversi climi del Vecchio continente, dagli inverni nordici alle estati mediterranee.</w:t>
      </w:r>
    </w:p>
    <w:p w14:paraId="3D90F056" w14:textId="77777777" w:rsidR="00C01ADC" w:rsidRDefault="00C01ADC">
      <w:pPr>
        <w:spacing w:line="240" w:lineRule="auto"/>
        <w:rPr>
          <w:lang w:val="it-IT"/>
        </w:rPr>
      </w:pPr>
    </w:p>
    <w:p w14:paraId="7C60EC07" w14:textId="60B5C3B7" w:rsidR="00C01ADC" w:rsidRDefault="00A86AA3">
      <w:pPr>
        <w:spacing w:line="240" w:lineRule="auto"/>
        <w:rPr>
          <w:lang w:val="it-IT"/>
        </w:rPr>
      </w:pPr>
      <w:r>
        <w:rPr>
          <w:lang w:val="it-IT"/>
        </w:rPr>
        <w:t xml:space="preserve">Grazie alla ricarica bidirezionale, inclusa la tecnologia </w:t>
      </w:r>
      <w:proofErr w:type="spellStart"/>
      <w:r>
        <w:rPr>
          <w:lang w:val="it-IT"/>
        </w:rPr>
        <w:t>Vehicle</w:t>
      </w:r>
      <w:proofErr w:type="spellEnd"/>
      <w:r>
        <w:rPr>
          <w:lang w:val="it-IT"/>
        </w:rPr>
        <w:t xml:space="preserve">-to-Load (V2L) che offre fino a 3,6 kW di potenza, EV5 con consente ai conducenti di utilizzare la batteria del veicolo per alimentare e ricaricare dispositivi esterni tramite una presa interna o un adattatore esterno. Il modello è inoltre dotato dell'hardware necessario per la tecnologia </w:t>
      </w:r>
      <w:proofErr w:type="spellStart"/>
      <w:r>
        <w:rPr>
          <w:lang w:val="it-IT"/>
        </w:rPr>
        <w:t>Vehicle</w:t>
      </w:r>
      <w:proofErr w:type="spellEnd"/>
      <w:r>
        <w:rPr>
          <w:lang w:val="it-IT"/>
        </w:rPr>
        <w:t>-to-Grid (V2G), già pronto all'uso non appena le infrastrutture e le normative nazionali lo consentiranno.</w:t>
      </w:r>
    </w:p>
    <w:p w14:paraId="2D4BD21D" w14:textId="77777777" w:rsidR="00C01ADC" w:rsidRDefault="00C01ADC">
      <w:pPr>
        <w:spacing w:line="240" w:lineRule="auto"/>
        <w:rPr>
          <w:lang w:val="it-IT"/>
        </w:rPr>
      </w:pPr>
    </w:p>
    <w:p w14:paraId="50C868E4" w14:textId="77777777" w:rsidR="00C01ADC" w:rsidRDefault="00A86AA3">
      <w:pPr>
        <w:spacing w:line="240" w:lineRule="auto"/>
        <w:rPr>
          <w:lang w:val="it-IT"/>
        </w:rPr>
      </w:pPr>
      <w:r>
        <w:rPr>
          <w:lang w:val="it-IT"/>
        </w:rPr>
        <w:t xml:space="preserve">“Abbiamo progettato EV5 pensando ai nostri clienti europei", ha dichiarato Pablo Martínez Masip, Vicepresidente Prodotto e Marketing. "Dalla versatile disposizione dei sedili alle prestazioni della batteria garantite in ogni stagione dell’anno, al robusto stile SUV e al </w:t>
      </w:r>
      <w:proofErr w:type="spellStart"/>
      <w:r>
        <w:rPr>
          <w:lang w:val="it-IT"/>
        </w:rPr>
        <w:t>ccNC</w:t>
      </w:r>
      <w:proofErr w:type="spellEnd"/>
      <w:r>
        <w:rPr>
          <w:lang w:val="it-IT"/>
        </w:rPr>
        <w:t xml:space="preserve"> avanzato, ogni dettaglio riflette le aspettative uniche dei conducenti europei che cercano non solo funzionalità ma anche stile e raffinatezza.”</w:t>
      </w:r>
    </w:p>
    <w:p w14:paraId="336CE22C" w14:textId="77777777" w:rsidR="00C01ADC" w:rsidRDefault="00C01ADC">
      <w:pPr>
        <w:spacing w:line="240" w:lineRule="auto"/>
        <w:rPr>
          <w:lang w:val="it-IT"/>
        </w:rPr>
      </w:pPr>
    </w:p>
    <w:p w14:paraId="732D88AC" w14:textId="77777777" w:rsidR="00C01ADC" w:rsidRDefault="00A86AA3">
      <w:pPr>
        <w:spacing w:line="240" w:lineRule="auto"/>
        <w:rPr>
          <w:b/>
          <w:bCs/>
          <w:lang w:val="it-IT"/>
        </w:rPr>
      </w:pPr>
      <w:r>
        <w:rPr>
          <w:b/>
          <w:bCs/>
          <w:lang w:val="it-IT"/>
        </w:rPr>
        <w:t xml:space="preserve">Smart tech per una connettività al top </w:t>
      </w:r>
    </w:p>
    <w:p w14:paraId="34E134C2" w14:textId="77777777" w:rsidR="00C01ADC" w:rsidRDefault="00A86AA3">
      <w:pPr>
        <w:spacing w:line="240" w:lineRule="auto"/>
        <w:rPr>
          <w:lang w:val="it-IT"/>
        </w:rPr>
      </w:pPr>
      <w:r>
        <w:rPr>
          <w:lang w:val="it-IT"/>
        </w:rPr>
        <w:t xml:space="preserve">EV5 è equipaggiata con l'ultimo sistema </w:t>
      </w:r>
      <w:proofErr w:type="spellStart"/>
      <w:r>
        <w:rPr>
          <w:lang w:val="it-IT"/>
        </w:rPr>
        <w:t>ccNC</w:t>
      </w:r>
      <w:proofErr w:type="spellEnd"/>
      <w:r>
        <w:rPr>
          <w:lang w:val="it-IT"/>
        </w:rPr>
        <w:t xml:space="preserve"> (</w:t>
      </w:r>
      <w:proofErr w:type="spellStart"/>
      <w:r>
        <w:rPr>
          <w:lang w:val="it-IT"/>
        </w:rPr>
        <w:t>Connected</w:t>
      </w:r>
      <w:proofErr w:type="spellEnd"/>
      <w:r>
        <w:rPr>
          <w:lang w:val="it-IT"/>
        </w:rPr>
        <w:t xml:space="preserve"> Car </w:t>
      </w:r>
      <w:proofErr w:type="spellStart"/>
      <w:r>
        <w:rPr>
          <w:lang w:val="it-IT"/>
        </w:rPr>
        <w:t>Navigation</w:t>
      </w:r>
      <w:proofErr w:type="spellEnd"/>
      <w:r>
        <w:rPr>
          <w:lang w:val="it-IT"/>
        </w:rPr>
        <w:t xml:space="preserve"> Cockpit) di Kia, che include un </w:t>
      </w:r>
      <w:proofErr w:type="spellStart"/>
      <w:r>
        <w:rPr>
          <w:lang w:val="it-IT"/>
        </w:rPr>
        <w:t>Panoramic</w:t>
      </w:r>
      <w:proofErr w:type="spellEnd"/>
      <w:r>
        <w:rPr>
          <w:lang w:val="it-IT"/>
        </w:rPr>
        <w:t xml:space="preserve"> Wide Display che combina un quadro strumenti da 12,3 pollici, uno schermo di infotainment da 12,3 pollici e un display del climatizzatore da 5,3 pollici. Gli aggiornamenti over-the-air (OTA) e la piattaforma Kia Upgrades mantengono EV5 pronto per il futuro, con nuove funzionalità e servizi che verranno rilasciati nel tempo.</w:t>
      </w:r>
    </w:p>
    <w:p w14:paraId="3EB1BD22" w14:textId="77777777" w:rsidR="00C01ADC" w:rsidRDefault="00C01ADC">
      <w:pPr>
        <w:spacing w:line="240" w:lineRule="auto"/>
        <w:rPr>
          <w:lang w:val="it-IT"/>
        </w:rPr>
      </w:pPr>
    </w:p>
    <w:p w14:paraId="43B1A635" w14:textId="77777777" w:rsidR="00C01ADC" w:rsidRDefault="00A86AA3">
      <w:pPr>
        <w:spacing w:line="240" w:lineRule="auto"/>
        <w:rPr>
          <w:lang w:val="it-IT"/>
        </w:rPr>
      </w:pPr>
      <w:r>
        <w:rPr>
          <w:lang w:val="it-IT"/>
        </w:rPr>
        <w:t xml:space="preserve">La connettività e in particolare il </w:t>
      </w:r>
      <w:proofErr w:type="spellStart"/>
      <w:r>
        <w:rPr>
          <w:lang w:val="it-IT"/>
        </w:rPr>
        <w:t>routing</w:t>
      </w:r>
      <w:proofErr w:type="spellEnd"/>
      <w:r>
        <w:rPr>
          <w:lang w:val="it-IT"/>
        </w:rPr>
        <w:t xml:space="preserve"> sono stati migliorati, poiché EV5 è dotata di navigazione online, una funzione che fornisce informazioni cartografiche in tempo reale all'auto, basate su dati del server aggiornati ogni 4 settimane.</w:t>
      </w:r>
    </w:p>
    <w:p w14:paraId="11420577" w14:textId="77777777" w:rsidR="00C01ADC" w:rsidRDefault="00C01ADC">
      <w:pPr>
        <w:spacing w:line="240" w:lineRule="auto"/>
        <w:rPr>
          <w:rFonts w:ascii="Segoe UI" w:eastAsia="Segoe UI" w:hAnsi="Segoe UI" w:cs="Segoe UI"/>
          <w:color w:val="333333"/>
          <w:sz w:val="18"/>
          <w:szCs w:val="18"/>
          <w:u w:color="333333"/>
          <w:lang w:val="it-IT"/>
        </w:rPr>
      </w:pPr>
    </w:p>
    <w:p w14:paraId="2CD86147" w14:textId="77777777" w:rsidR="00C01ADC" w:rsidRDefault="00A86AA3">
      <w:pPr>
        <w:spacing w:line="240" w:lineRule="auto"/>
        <w:rPr>
          <w:lang w:val="it-IT"/>
        </w:rPr>
      </w:pPr>
      <w:r>
        <w:rPr>
          <w:lang w:val="it-IT"/>
        </w:rPr>
        <w:lastRenderedPageBreak/>
        <w:t>Il sistema di climatizzazione è a tre zone per assicurare lo stesso comfort a tutti gli occupanti. L'interfaccia utente semplificata offre un aspetto pulito con pochi pulsanti essenziali.</w:t>
      </w:r>
    </w:p>
    <w:p w14:paraId="0418995E" w14:textId="77777777" w:rsidR="00C01ADC" w:rsidRDefault="00C01ADC">
      <w:pPr>
        <w:spacing w:line="240" w:lineRule="auto"/>
        <w:rPr>
          <w:lang w:val="it-IT"/>
        </w:rPr>
      </w:pPr>
    </w:p>
    <w:p w14:paraId="3EC063F2" w14:textId="77777777" w:rsidR="00C01ADC" w:rsidRDefault="00A86AA3">
      <w:pPr>
        <w:spacing w:line="240" w:lineRule="auto"/>
        <w:rPr>
          <w:lang w:val="it-IT"/>
        </w:rPr>
      </w:pPr>
      <w:r>
        <w:rPr>
          <w:lang w:val="it-IT"/>
        </w:rPr>
        <w:t>Comodità e sicurezza sono migliorate da funzionalità come Digital Key 2.0, riconoscimento delle impronte digitali e Harman Kardon Premium Audio, che riflettono il desiderio dei clienti europei di una tecnologia intuitiva e ricercata di fascia alta.</w:t>
      </w:r>
    </w:p>
    <w:p w14:paraId="75C7089D" w14:textId="77777777" w:rsidR="00C01ADC" w:rsidRDefault="00C01ADC">
      <w:pPr>
        <w:spacing w:line="240" w:lineRule="auto"/>
        <w:rPr>
          <w:b/>
          <w:bCs/>
          <w:lang w:val="it-IT"/>
        </w:rPr>
      </w:pPr>
    </w:p>
    <w:p w14:paraId="6FA256BC" w14:textId="77777777" w:rsidR="00C01ADC" w:rsidRDefault="00A86AA3">
      <w:pPr>
        <w:spacing w:line="240" w:lineRule="auto"/>
        <w:rPr>
          <w:b/>
          <w:bCs/>
          <w:lang w:val="it-IT"/>
        </w:rPr>
      </w:pPr>
      <w:r>
        <w:rPr>
          <w:b/>
          <w:bCs/>
          <w:lang w:val="it-IT"/>
        </w:rPr>
        <w:t>Sicurezza che risponde alle aspettative europee</w:t>
      </w:r>
    </w:p>
    <w:p w14:paraId="41E6531F" w14:textId="77777777" w:rsidR="00C01ADC" w:rsidRDefault="00A86AA3">
      <w:pPr>
        <w:spacing w:line="240" w:lineRule="auto"/>
        <w:rPr>
          <w:lang w:val="it-IT"/>
        </w:rPr>
      </w:pPr>
      <w:r>
        <w:rPr>
          <w:lang w:val="it-IT"/>
        </w:rPr>
        <w:t>Le strade europee richiedono sicurezza e agilità. EV5 è dotata di sette airbag, rinforzi strutturali e della più recente suite di sistemi avanzati di assistenza alla guida (ADAS) di Kia. Sarà, inoltre, uno dei primi modelli Kia a essere dotato dell'ultima versione dell'</w:t>
      </w:r>
      <w:proofErr w:type="spellStart"/>
      <w:r>
        <w:rPr>
          <w:lang w:val="it-IT"/>
        </w:rPr>
        <w:t>Intelligent</w:t>
      </w:r>
      <w:proofErr w:type="spellEnd"/>
      <w:r>
        <w:rPr>
          <w:lang w:val="it-IT"/>
        </w:rPr>
        <w:t xml:space="preserve"> Speed ​​Limit Assist (ISLA). Grazie al </w:t>
      </w:r>
      <w:proofErr w:type="gramStart"/>
      <w:r>
        <w:rPr>
          <w:lang w:val="it-IT"/>
        </w:rPr>
        <w:t>feedback</w:t>
      </w:r>
      <w:proofErr w:type="gramEnd"/>
      <w:r>
        <w:rPr>
          <w:lang w:val="it-IT"/>
        </w:rPr>
        <w:t xml:space="preserve"> degli utenti, le notifiche audio sono state migliorate per garantire il massimo comfort alla guida.</w:t>
      </w:r>
    </w:p>
    <w:p w14:paraId="3C0FAA99" w14:textId="77777777" w:rsidR="00C01ADC" w:rsidRDefault="00C01ADC">
      <w:pPr>
        <w:spacing w:line="240" w:lineRule="auto"/>
        <w:rPr>
          <w:lang w:val="it-IT"/>
        </w:rPr>
      </w:pPr>
    </w:p>
    <w:p w14:paraId="40107D5C" w14:textId="77777777" w:rsidR="00C01ADC" w:rsidRDefault="00A86AA3">
      <w:pPr>
        <w:spacing w:line="240" w:lineRule="auto"/>
        <w:rPr>
          <w:lang w:val="it-IT"/>
        </w:rPr>
      </w:pPr>
      <w:r>
        <w:rPr>
          <w:lang w:val="it-IT"/>
        </w:rPr>
        <w:t xml:space="preserve">Oltre </w:t>
      </w:r>
      <w:proofErr w:type="gramStart"/>
      <w:r>
        <w:rPr>
          <w:lang w:val="it-IT"/>
        </w:rPr>
        <w:t>ad</w:t>
      </w:r>
      <w:proofErr w:type="gramEnd"/>
      <w:r>
        <w:rPr>
          <w:lang w:val="it-IT"/>
        </w:rPr>
        <w:t xml:space="preserve"> adattare in modo intelligente la velocità di marcia, lo Smart Cruise Control 2 (SCC2) è in grado, in caso di emergenza, di arrestare completamente il veicolo se il conducente non interviene.</w:t>
      </w:r>
    </w:p>
    <w:p w14:paraId="53A5FABA" w14:textId="77777777" w:rsidR="00C01ADC" w:rsidRDefault="00C01ADC">
      <w:pPr>
        <w:spacing w:line="240" w:lineRule="auto"/>
        <w:rPr>
          <w:lang w:val="it-IT"/>
        </w:rPr>
      </w:pPr>
    </w:p>
    <w:p w14:paraId="21909647" w14:textId="77777777" w:rsidR="00C01ADC" w:rsidRDefault="00A86AA3">
      <w:pPr>
        <w:spacing w:line="240" w:lineRule="auto"/>
        <w:rPr>
          <w:lang w:val="it-IT"/>
        </w:rPr>
      </w:pPr>
      <w:r>
        <w:rPr>
          <w:lang w:val="it-IT"/>
        </w:rPr>
        <w:t>Il sistema di assistenza al parcheggio con sistema di prevenzione delle collisioni - posteriore è stato ampliato includendo anche assistenza per la parte anteriore e laterale (PCA-F/S/R). Il sistema utilizza sensori e telecamere per aiutare a prevenire le collisioni anteriori, laterali e posteriori durante il parcheggio.</w:t>
      </w:r>
    </w:p>
    <w:p w14:paraId="42E1DA10" w14:textId="77777777" w:rsidR="00C01ADC" w:rsidRDefault="00C01ADC">
      <w:pPr>
        <w:spacing w:line="240" w:lineRule="auto"/>
        <w:rPr>
          <w:lang w:val="it-IT"/>
        </w:rPr>
      </w:pPr>
    </w:p>
    <w:p w14:paraId="6D778175" w14:textId="77777777" w:rsidR="00C01ADC" w:rsidRDefault="00A86AA3">
      <w:pPr>
        <w:spacing w:line="240" w:lineRule="auto"/>
        <w:rPr>
          <w:lang w:val="it-IT"/>
        </w:rPr>
      </w:pPr>
      <w:r>
        <w:rPr>
          <w:lang w:val="it-IT"/>
        </w:rPr>
        <w:t xml:space="preserve">Highway </w:t>
      </w:r>
      <w:proofErr w:type="spellStart"/>
      <w:r>
        <w:rPr>
          <w:lang w:val="it-IT"/>
        </w:rPr>
        <w:t>Driving</w:t>
      </w:r>
      <w:proofErr w:type="spellEnd"/>
      <w:r>
        <w:rPr>
          <w:lang w:val="it-IT"/>
        </w:rPr>
        <w:t xml:space="preserve"> Assist 2 con Hands-On </w:t>
      </w:r>
      <w:proofErr w:type="spellStart"/>
      <w:r>
        <w:rPr>
          <w:lang w:val="it-IT"/>
        </w:rPr>
        <w:t>Detection</w:t>
      </w:r>
      <w:proofErr w:type="spellEnd"/>
      <w:r>
        <w:rPr>
          <w:lang w:val="it-IT"/>
        </w:rPr>
        <w:t xml:space="preserve"> (HDA 2 con HOD) aiuta il conducente a mantenere una distanza di sicurezza dal veicolo che precede, a rimanere al centro della carreggiata, a cambiare corsia e a regolare il posizionamento laterale.</w:t>
      </w:r>
    </w:p>
    <w:p w14:paraId="1CAE6A0E" w14:textId="77777777" w:rsidR="00C01ADC" w:rsidRDefault="00C01ADC">
      <w:pPr>
        <w:spacing w:line="240" w:lineRule="auto"/>
        <w:rPr>
          <w:lang w:val="it-IT"/>
        </w:rPr>
      </w:pPr>
    </w:p>
    <w:p w14:paraId="6A275AFF" w14:textId="77777777" w:rsidR="00C01ADC" w:rsidRDefault="00A86AA3">
      <w:pPr>
        <w:spacing w:line="240" w:lineRule="auto"/>
        <w:rPr>
          <w:lang w:val="it-IT"/>
        </w:rPr>
      </w:pPr>
      <w:r>
        <w:rPr>
          <w:lang w:val="it-IT"/>
        </w:rPr>
        <w:t>Remote Smart Parking Assist 2.0 (RSPA 2.0) inoltre aiuta i conducenti ad entrare e uscire da un parcheggio, ed è utilizzabile anche stando fuori dall'auto.</w:t>
      </w:r>
    </w:p>
    <w:p w14:paraId="02DAE685" w14:textId="77777777" w:rsidR="00C01ADC" w:rsidRDefault="00C01ADC">
      <w:pPr>
        <w:spacing w:line="240" w:lineRule="auto"/>
        <w:rPr>
          <w:lang w:val="it-IT"/>
        </w:rPr>
      </w:pPr>
    </w:p>
    <w:p w14:paraId="22CA35CA" w14:textId="77777777" w:rsidR="00C01ADC" w:rsidRDefault="00A86AA3">
      <w:pPr>
        <w:spacing w:line="240" w:lineRule="auto"/>
        <w:rPr>
          <w:b/>
          <w:bCs/>
          <w:lang w:val="it-IT"/>
        </w:rPr>
      </w:pPr>
      <w:r>
        <w:rPr>
          <w:b/>
          <w:bCs/>
          <w:lang w:val="it-IT"/>
        </w:rPr>
        <w:t>Un passo sicuro verso la mobilità elettrica</w:t>
      </w:r>
    </w:p>
    <w:p w14:paraId="427E4613" w14:textId="77777777" w:rsidR="00C01ADC" w:rsidRDefault="00A86AA3">
      <w:pPr>
        <w:spacing w:line="240" w:lineRule="auto"/>
        <w:rPr>
          <w:lang w:val="it-IT"/>
        </w:rPr>
      </w:pPr>
      <w:r>
        <w:rPr>
          <w:lang w:val="it-IT"/>
        </w:rPr>
        <w:t>Kia EV5 è stata progettata per la prossima era della mobilità elettrica in Europa. Si propone come veicolo elettrico ideale grazie al design audace da SUV, alle dotazioni di comfort e alle prestazioni che rispondono perfettamente alle aspettative degli automobilisti europei. EV5 rappresenta un passo in avanti significativo per Kia e per la crescente comunità europea di estimatori di veicoli elettrici.</w:t>
      </w:r>
    </w:p>
    <w:p w14:paraId="01532085" w14:textId="77777777" w:rsidR="00C01ADC" w:rsidRDefault="00C01ADC">
      <w:pPr>
        <w:spacing w:line="240" w:lineRule="auto"/>
        <w:rPr>
          <w:rStyle w:val="eop"/>
          <w:lang w:val="it-IT"/>
        </w:rPr>
      </w:pPr>
    </w:p>
    <w:p w14:paraId="6D134B15" w14:textId="77777777" w:rsidR="00C01ADC" w:rsidRDefault="00C01ADC">
      <w:pPr>
        <w:spacing w:line="240" w:lineRule="auto"/>
        <w:rPr>
          <w:lang w:val="it-IT"/>
        </w:rPr>
      </w:pPr>
    </w:p>
    <w:p w14:paraId="18344A63" w14:textId="77777777" w:rsidR="00C01ADC" w:rsidRDefault="00A86AA3">
      <w:pPr>
        <w:spacing w:line="240" w:lineRule="auto"/>
        <w:rPr>
          <w:b/>
          <w:bCs/>
          <w:sz w:val="18"/>
          <w:szCs w:val="18"/>
          <w:lang w:val="it-IT"/>
        </w:rPr>
      </w:pPr>
      <w:r>
        <w:rPr>
          <w:b/>
          <w:bCs/>
          <w:lang w:val="it-IT"/>
        </w:rPr>
        <w:t>Kia Europe</w:t>
      </w:r>
    </w:p>
    <w:p w14:paraId="29166A3E" w14:textId="77777777" w:rsidR="00C01ADC" w:rsidRDefault="00A86AA3">
      <w:pPr>
        <w:pStyle w:val="paragraph"/>
        <w:spacing w:before="0" w:after="0"/>
        <w:rPr>
          <w:rFonts w:ascii="Arial" w:eastAsia="Arial" w:hAnsi="Arial" w:cs="Arial"/>
          <w:i/>
          <w:iCs/>
          <w:sz w:val="22"/>
          <w:szCs w:val="22"/>
          <w:lang w:val="it-IT"/>
        </w:rPr>
      </w:pPr>
      <w:r>
        <w:rPr>
          <w:rFonts w:ascii="Arial" w:hAnsi="Arial"/>
          <w:i/>
          <w:iCs/>
          <w:sz w:val="22"/>
          <w:szCs w:val="22"/>
          <w:lang w:val="it-IT"/>
        </w:rPr>
        <w:t xml:space="preserve">Kia Europe è la divisione europea di vendita e produzione di Kia Corporation, un </w:t>
      </w:r>
      <w:proofErr w:type="gramStart"/>
      <w:r>
        <w:rPr>
          <w:rFonts w:ascii="Arial" w:hAnsi="Arial"/>
          <w:i/>
          <w:iCs/>
          <w:sz w:val="22"/>
          <w:szCs w:val="22"/>
          <w:lang w:val="it-IT"/>
        </w:rPr>
        <w:t>brand</w:t>
      </w:r>
      <w:proofErr w:type="gramEnd"/>
      <w:r>
        <w:rPr>
          <w:rFonts w:ascii="Arial" w:hAnsi="Arial"/>
          <w:i/>
          <w:iCs/>
          <w:sz w:val="22"/>
          <w:szCs w:val="22"/>
          <w:lang w:val="it-IT"/>
        </w:rPr>
        <w:t xml:space="preserve"> riconosciuto a livello mondiale con la vision di offrire soluzioni di mobilità sostenibile che ispirino il movimento in tutto il mondo. In qualità di </w:t>
      </w:r>
      <w:proofErr w:type="spellStart"/>
      <w:r>
        <w:rPr>
          <w:rFonts w:ascii="Arial" w:hAnsi="Arial"/>
          <w:i/>
          <w:iCs/>
          <w:sz w:val="22"/>
          <w:szCs w:val="22"/>
          <w:lang w:val="it-IT"/>
        </w:rPr>
        <w:t>Sustainable</w:t>
      </w:r>
      <w:proofErr w:type="spellEnd"/>
      <w:r>
        <w:rPr>
          <w:rFonts w:ascii="Arial" w:hAnsi="Arial"/>
          <w:i/>
          <w:iCs/>
          <w:sz w:val="22"/>
          <w:szCs w:val="22"/>
          <w:lang w:val="it-IT"/>
        </w:rPr>
        <w:t xml:space="preserve"> </w:t>
      </w:r>
      <w:proofErr w:type="spellStart"/>
      <w:r>
        <w:rPr>
          <w:rFonts w:ascii="Arial" w:hAnsi="Arial"/>
          <w:i/>
          <w:iCs/>
          <w:sz w:val="22"/>
          <w:szCs w:val="22"/>
          <w:lang w:val="it-IT"/>
        </w:rPr>
        <w:t>Mobility</w:t>
      </w:r>
      <w:proofErr w:type="spellEnd"/>
      <w:r>
        <w:rPr>
          <w:rFonts w:ascii="Arial" w:hAnsi="Arial"/>
          <w:i/>
          <w:iCs/>
          <w:sz w:val="22"/>
          <w:szCs w:val="22"/>
          <w:lang w:val="it-IT"/>
        </w:rPr>
        <w:t xml:space="preserve"> Solutions Provider,</w:t>
      </w:r>
    </w:p>
    <w:p w14:paraId="5BF6A1CA" w14:textId="77777777" w:rsidR="00C01ADC" w:rsidRDefault="00A86AA3">
      <w:pPr>
        <w:pStyle w:val="Nessunaspaziatura"/>
        <w:rPr>
          <w:rFonts w:ascii="Arial" w:eastAsia="Arial" w:hAnsi="Arial" w:cs="Arial"/>
          <w:i/>
          <w:iCs/>
          <w:lang w:val="it-IT"/>
        </w:rPr>
      </w:pPr>
      <w:r>
        <w:rPr>
          <w:rFonts w:ascii="Arial" w:hAnsi="Arial"/>
          <w:i/>
          <w:iCs/>
          <w:lang w:val="it-IT"/>
        </w:rPr>
        <w:t xml:space="preserve">Kia sta guidando la diffusione di veicoli elettrificati ed elettrici a batteria e sta sviluppando una gamma crescente di servizi di mobilità, incentivando in tutto il mondo le persone a cercare i modi migliori per viaggiare. </w:t>
      </w:r>
    </w:p>
    <w:p w14:paraId="1FA9B759" w14:textId="77777777" w:rsidR="00C01ADC" w:rsidRDefault="00C01ADC">
      <w:pPr>
        <w:pStyle w:val="Nessunaspaziatura"/>
        <w:rPr>
          <w:rFonts w:ascii="Arial" w:eastAsia="Arial" w:hAnsi="Arial" w:cs="Arial"/>
          <w:i/>
          <w:iCs/>
          <w:lang w:val="it-IT"/>
        </w:rPr>
      </w:pPr>
    </w:p>
    <w:p w14:paraId="4CEB9990" w14:textId="77777777" w:rsidR="00C01ADC" w:rsidRDefault="00A86AA3">
      <w:pPr>
        <w:pStyle w:val="Nessunaspaziatura"/>
        <w:rPr>
          <w:rStyle w:val="eop"/>
        </w:rPr>
      </w:pPr>
      <w:r>
        <w:rPr>
          <w:rFonts w:ascii="Arial" w:hAnsi="Arial"/>
          <w:i/>
          <w:iCs/>
          <w:lang w:val="it-IT"/>
        </w:rPr>
        <w:t>Kia Europe, con sede a Francoforte, in Germania, impiega in totale oltre 5,500 dipendenti di 40 nazionalità in 39 mercati in tutta Europa e nel Caucaso. Kia Europe supervisiona la produzione dello stabilimento all'avanguardia di Zilina, in Slovacchia. I prodotti innovativi di</w:t>
      </w:r>
      <w:r>
        <w:rPr>
          <w:rFonts w:ascii="Arial" w:hAnsi="Arial"/>
          <w:lang w:val="it-IT"/>
        </w:rPr>
        <w:t xml:space="preserve"> </w:t>
      </w:r>
      <w:r>
        <w:rPr>
          <w:rFonts w:ascii="Arial" w:hAnsi="Arial"/>
          <w:i/>
          <w:iCs/>
          <w:lang w:val="it-IT"/>
        </w:rPr>
        <w:lastRenderedPageBreak/>
        <w:t xml:space="preserve">Kia continuano ad ottenere grandi consensi, in particolare il rivoluzionario veicolo 100% elettrico EV6 è stata la prima auto coreana a vincere il prestigioso premio </w:t>
      </w:r>
      <w:proofErr w:type="spellStart"/>
      <w:r>
        <w:rPr>
          <w:rFonts w:ascii="Arial" w:hAnsi="Arial"/>
          <w:i/>
          <w:iCs/>
          <w:lang w:val="it-IT"/>
        </w:rPr>
        <w:t>European</w:t>
      </w:r>
      <w:proofErr w:type="spellEnd"/>
      <w:r>
        <w:rPr>
          <w:rFonts w:ascii="Arial" w:hAnsi="Arial"/>
          <w:i/>
          <w:iCs/>
          <w:lang w:val="it-IT"/>
        </w:rPr>
        <w:t xml:space="preserve"> Car of the </w:t>
      </w:r>
      <w:proofErr w:type="spellStart"/>
      <w:r>
        <w:rPr>
          <w:rFonts w:ascii="Arial" w:hAnsi="Arial"/>
          <w:i/>
          <w:iCs/>
          <w:lang w:val="it-IT"/>
        </w:rPr>
        <w:t>Year</w:t>
      </w:r>
      <w:proofErr w:type="spellEnd"/>
      <w:r>
        <w:rPr>
          <w:rFonts w:ascii="Arial" w:hAnsi="Arial"/>
          <w:i/>
          <w:iCs/>
          <w:lang w:val="it-IT"/>
        </w:rPr>
        <w:t xml:space="preserve"> nel 2022.</w:t>
      </w:r>
      <w:r>
        <w:rPr>
          <w:rFonts w:ascii="Arial" w:hAnsi="Arial"/>
          <w:lang w:val="it-IT"/>
        </w:rPr>
        <w:t> </w:t>
      </w:r>
      <w:r>
        <w:rPr>
          <w:lang w:val="it-IT"/>
        </w:rPr>
        <w:t> </w:t>
      </w:r>
      <w:r>
        <w:rPr>
          <w:rFonts w:ascii="Arial" w:hAnsi="Arial"/>
        </w:rPr>
        <w:t> </w:t>
      </w:r>
      <w:r>
        <w:t> </w:t>
      </w:r>
    </w:p>
    <w:p w14:paraId="056F070D" w14:textId="77777777" w:rsidR="00C01ADC" w:rsidRPr="00AD2B64" w:rsidRDefault="00A86AA3">
      <w:pPr>
        <w:spacing w:line="240" w:lineRule="auto"/>
      </w:pPr>
      <w:r w:rsidRPr="00AD2B64">
        <w:rPr>
          <w:i/>
          <w:iCs/>
        </w:rPr>
        <w:t>Per maggiori informazioni:</w:t>
      </w:r>
      <w:r w:rsidRPr="00AD2B64">
        <w:t> </w:t>
      </w:r>
      <w:r>
        <w:fldChar w:fldCharType="begin"/>
      </w:r>
      <w:r>
        <w:instrText>HYPERLINK "https://deu01.safelinks.protection.outlook.com/?url=http://www.press.kia.com/&amp;data=05%257C01%257CPGHuerta@kia-europe.com%257C02ad41a8d23f4c4839fd08da2f631625%257C815142b99d2f4d9283c365e5740e49aa%257C0%257C0%257C637874399860348373%257CUnknown%257CTWFpbGZsb3d8eyJWIjoiMC4wLjAwMDAiLCJQIjoiV2luMzIiLCJBTiI6Ik1haWwiLCJXVCI6Mn0=%257C3000%257C%257C%257C&amp;sdata=r0GDqWEVa/MjWrJFPsvCxJ8Jw5xmm8JJYQE24POw6B4=&amp;reserved=0"</w:instrText>
      </w:r>
      <w:r>
        <w:fldChar w:fldCharType="separate"/>
      </w:r>
      <w:r w:rsidRPr="00AD2B64">
        <w:rPr>
          <w:rStyle w:val="Hyperlink1"/>
        </w:rPr>
        <w:t>www.press.kia.com</w:t>
      </w:r>
      <w:r>
        <w:fldChar w:fldCharType="end"/>
      </w:r>
    </w:p>
    <w:p w14:paraId="0F6E3A1E" w14:textId="77777777" w:rsidR="00C01ADC" w:rsidRPr="00AD2B64" w:rsidRDefault="00A86AA3">
      <w:pPr>
        <w:spacing w:line="240" w:lineRule="auto"/>
      </w:pPr>
      <w:r w:rsidRPr="00AD2B64">
        <w:rPr>
          <w:rStyle w:val="eop"/>
          <w:rFonts w:ascii="Arial Unicode MS" w:hAnsi="Arial Unicode MS"/>
        </w:rPr>
        <w:br w:type="page"/>
      </w:r>
    </w:p>
    <w:p w14:paraId="12B853D0" w14:textId="77777777" w:rsidR="00C01ADC" w:rsidRDefault="00A86AA3">
      <w:pPr>
        <w:spacing w:line="240" w:lineRule="auto"/>
        <w:rPr>
          <w:rStyle w:val="Nessuno"/>
          <w:rFonts w:ascii="Arial Black" w:eastAsia="Arial Black" w:hAnsi="Arial Black" w:cs="Arial Black"/>
          <w:sz w:val="28"/>
          <w:szCs w:val="28"/>
        </w:rPr>
      </w:pPr>
      <w:r>
        <w:rPr>
          <w:rStyle w:val="Nessuno"/>
          <w:rFonts w:ascii="Arial Black" w:hAnsi="Arial Black"/>
          <w:sz w:val="28"/>
          <w:szCs w:val="28"/>
        </w:rPr>
        <w:lastRenderedPageBreak/>
        <w:t>Technical specifications</w:t>
      </w:r>
      <w:r>
        <w:rPr>
          <w:rStyle w:val="Nessuno"/>
          <w:rFonts w:ascii="Arial Black" w:hAnsi="Arial Black"/>
          <w:sz w:val="28"/>
          <w:szCs w:val="28"/>
          <w:vertAlign w:val="superscript"/>
        </w:rPr>
        <w:t>1</w:t>
      </w:r>
    </w:p>
    <w:p w14:paraId="44740DE8" w14:textId="77777777" w:rsidR="00C01ADC" w:rsidRDefault="00A86AA3">
      <w:pPr>
        <w:spacing w:line="240" w:lineRule="auto"/>
        <w:rPr>
          <w:rStyle w:val="Nessuno"/>
          <w:sz w:val="28"/>
          <w:szCs w:val="28"/>
        </w:rPr>
      </w:pPr>
      <w:r>
        <w:rPr>
          <w:rStyle w:val="Nessuno"/>
          <w:sz w:val="28"/>
          <w:szCs w:val="28"/>
        </w:rPr>
        <w:t>The Kia EV5</w:t>
      </w:r>
    </w:p>
    <w:p w14:paraId="334651BA" w14:textId="77777777" w:rsidR="00C01ADC" w:rsidRDefault="00C01ADC">
      <w:pPr>
        <w:spacing w:line="240" w:lineRule="auto"/>
        <w:rPr>
          <w:rStyle w:val="eop"/>
        </w:rPr>
      </w:pPr>
    </w:p>
    <w:p w14:paraId="2BBA1B3F" w14:textId="77777777" w:rsidR="00C01ADC" w:rsidRDefault="00A86AA3">
      <w:pPr>
        <w:spacing w:line="240" w:lineRule="auto"/>
        <w:rPr>
          <w:rStyle w:val="Nessuno"/>
          <w:b/>
          <w:bCs/>
          <w:sz w:val="24"/>
          <w:szCs w:val="24"/>
        </w:rPr>
      </w:pPr>
      <w:r>
        <w:rPr>
          <w:rStyle w:val="Nessuno"/>
          <w:b/>
          <w:bCs/>
          <w:sz w:val="24"/>
          <w:szCs w:val="24"/>
        </w:rPr>
        <w:t>Dimensions (mm)</w:t>
      </w:r>
    </w:p>
    <w:p w14:paraId="1DB40F17" w14:textId="77777777" w:rsidR="00C01ADC" w:rsidRDefault="00A86AA3">
      <w:pPr>
        <w:spacing w:line="240" w:lineRule="auto"/>
        <w:rPr>
          <w:rStyle w:val="Nessuno"/>
          <w:b/>
          <w:bCs/>
          <w:sz w:val="20"/>
          <w:szCs w:val="20"/>
          <w:u w:val="single"/>
        </w:rPr>
      </w:pPr>
      <w:r>
        <w:rPr>
          <w:rStyle w:val="Nessuno"/>
          <w:b/>
          <w:bCs/>
          <w:sz w:val="20"/>
          <w:szCs w:val="20"/>
          <w:u w:val="single"/>
        </w:rPr>
        <w:t>Exterior</w:t>
      </w:r>
    </w:p>
    <w:p w14:paraId="1FB3989C" w14:textId="77777777" w:rsidR="00C01ADC" w:rsidRDefault="00A86AA3">
      <w:pPr>
        <w:spacing w:line="240" w:lineRule="auto"/>
        <w:rPr>
          <w:rStyle w:val="Nessuno"/>
          <w:sz w:val="20"/>
          <w:szCs w:val="20"/>
        </w:rPr>
      </w:pPr>
      <w:r>
        <w:rPr>
          <w:rStyle w:val="Nessuno"/>
          <w:sz w:val="20"/>
          <w:szCs w:val="20"/>
        </w:rPr>
        <w:t>Overall length</w:t>
      </w:r>
      <w:r>
        <w:rPr>
          <w:rStyle w:val="Nessuno"/>
        </w:rPr>
        <w:tab/>
      </w:r>
      <w:r>
        <w:rPr>
          <w:rStyle w:val="Nessuno"/>
        </w:rPr>
        <w:tab/>
      </w:r>
      <w:r>
        <w:rPr>
          <w:rStyle w:val="Nessuno"/>
        </w:rPr>
        <w:tab/>
      </w:r>
      <w:r>
        <w:rPr>
          <w:rStyle w:val="Nessuno"/>
        </w:rPr>
        <w:tab/>
      </w:r>
      <w:r>
        <w:rPr>
          <w:rStyle w:val="Nessuno"/>
          <w:sz w:val="20"/>
          <w:szCs w:val="20"/>
        </w:rPr>
        <w:t>4,610</w:t>
      </w:r>
      <w:r>
        <w:rPr>
          <w:rStyle w:val="Nessuno"/>
        </w:rPr>
        <w:tab/>
      </w:r>
      <w:r>
        <w:rPr>
          <w:rStyle w:val="Nessuno"/>
        </w:rPr>
        <w:tab/>
      </w:r>
      <w:r>
        <w:rPr>
          <w:rStyle w:val="Nessuno"/>
          <w:sz w:val="20"/>
          <w:szCs w:val="20"/>
        </w:rPr>
        <w:t>Overall width</w:t>
      </w:r>
      <w:r>
        <w:rPr>
          <w:rStyle w:val="Nessuno"/>
        </w:rPr>
        <w:tab/>
      </w:r>
      <w:r>
        <w:rPr>
          <w:rStyle w:val="Nessuno"/>
        </w:rPr>
        <w:tab/>
      </w:r>
      <w:r>
        <w:rPr>
          <w:rStyle w:val="Nessuno"/>
        </w:rPr>
        <w:tab/>
      </w:r>
      <w:r>
        <w:rPr>
          <w:rStyle w:val="Nessuno"/>
          <w:sz w:val="20"/>
          <w:szCs w:val="20"/>
        </w:rPr>
        <w:t>1,875</w:t>
      </w:r>
    </w:p>
    <w:p w14:paraId="47F25570" w14:textId="77777777" w:rsidR="00C01ADC" w:rsidRDefault="00A86AA3">
      <w:pPr>
        <w:spacing w:line="240" w:lineRule="auto"/>
        <w:rPr>
          <w:rStyle w:val="Nessuno"/>
          <w:sz w:val="20"/>
          <w:szCs w:val="20"/>
        </w:rPr>
      </w:pPr>
      <w:r>
        <w:rPr>
          <w:rStyle w:val="Nessuno"/>
          <w:sz w:val="20"/>
          <w:szCs w:val="20"/>
        </w:rPr>
        <w:t>Overall height</w:t>
      </w:r>
      <w:r>
        <w:rPr>
          <w:rStyle w:val="Nessuno"/>
        </w:rPr>
        <w:tab/>
      </w:r>
      <w:r>
        <w:rPr>
          <w:rStyle w:val="Nessuno"/>
        </w:rPr>
        <w:tab/>
      </w:r>
      <w:r>
        <w:rPr>
          <w:rStyle w:val="Nessuno"/>
        </w:rPr>
        <w:tab/>
      </w:r>
      <w:r>
        <w:rPr>
          <w:rStyle w:val="Nessuno"/>
        </w:rPr>
        <w:tab/>
      </w:r>
      <w:r>
        <w:rPr>
          <w:rStyle w:val="Nessuno"/>
          <w:sz w:val="20"/>
          <w:szCs w:val="20"/>
        </w:rPr>
        <w:t>1,675</w:t>
      </w:r>
      <w:r>
        <w:rPr>
          <w:rStyle w:val="Nessuno"/>
        </w:rPr>
        <w:tab/>
      </w:r>
      <w:r>
        <w:rPr>
          <w:rStyle w:val="Nessuno"/>
        </w:rPr>
        <w:tab/>
      </w:r>
      <w:r>
        <w:rPr>
          <w:rStyle w:val="Nessuno"/>
          <w:sz w:val="20"/>
          <w:szCs w:val="20"/>
        </w:rPr>
        <w:t>Wheelbase</w:t>
      </w:r>
      <w:r>
        <w:rPr>
          <w:rStyle w:val="Nessuno"/>
        </w:rPr>
        <w:tab/>
      </w:r>
      <w:r>
        <w:rPr>
          <w:rStyle w:val="Nessuno"/>
        </w:rPr>
        <w:tab/>
      </w:r>
      <w:r>
        <w:rPr>
          <w:rStyle w:val="Nessuno"/>
        </w:rPr>
        <w:tab/>
      </w:r>
      <w:r>
        <w:rPr>
          <w:rStyle w:val="Nessuno"/>
          <w:sz w:val="20"/>
          <w:szCs w:val="20"/>
        </w:rPr>
        <w:t>2,750</w:t>
      </w:r>
    </w:p>
    <w:p w14:paraId="36C48F71" w14:textId="77777777" w:rsidR="00C01ADC" w:rsidRDefault="00A86AA3">
      <w:pPr>
        <w:spacing w:line="240" w:lineRule="auto"/>
        <w:rPr>
          <w:rStyle w:val="Nessuno"/>
          <w:sz w:val="20"/>
          <w:szCs w:val="20"/>
        </w:rPr>
      </w:pPr>
      <w:r>
        <w:rPr>
          <w:rStyle w:val="Nessuno"/>
          <w:sz w:val="20"/>
          <w:szCs w:val="20"/>
        </w:rPr>
        <w:t>Front overhang</w:t>
      </w:r>
      <w:r>
        <w:rPr>
          <w:rStyle w:val="Nessuno"/>
        </w:rPr>
        <w:tab/>
      </w:r>
      <w:r>
        <w:rPr>
          <w:rStyle w:val="Nessuno"/>
        </w:rPr>
        <w:tab/>
      </w:r>
      <w:r>
        <w:rPr>
          <w:rStyle w:val="Nessuno"/>
        </w:rPr>
        <w:tab/>
      </w:r>
      <w:r>
        <w:rPr>
          <w:rStyle w:val="Nessuno"/>
        </w:rPr>
        <w:tab/>
      </w:r>
      <w:r>
        <w:rPr>
          <w:rStyle w:val="Nessuno"/>
          <w:sz w:val="20"/>
          <w:szCs w:val="20"/>
        </w:rPr>
        <w:t>910</w:t>
      </w:r>
      <w:r>
        <w:rPr>
          <w:rStyle w:val="Nessuno"/>
        </w:rPr>
        <w:tab/>
      </w:r>
      <w:r>
        <w:rPr>
          <w:rStyle w:val="Nessuno"/>
        </w:rPr>
        <w:tab/>
      </w:r>
      <w:r>
        <w:rPr>
          <w:rStyle w:val="Nessuno"/>
          <w:sz w:val="20"/>
          <w:szCs w:val="20"/>
        </w:rPr>
        <w:t>Rear overhang</w:t>
      </w:r>
      <w:r>
        <w:rPr>
          <w:rStyle w:val="Nessuno"/>
        </w:rPr>
        <w:tab/>
      </w:r>
      <w:r>
        <w:rPr>
          <w:rStyle w:val="Nessuno"/>
        </w:rPr>
        <w:tab/>
      </w:r>
      <w:r>
        <w:rPr>
          <w:rStyle w:val="Nessuno"/>
        </w:rPr>
        <w:tab/>
      </w:r>
      <w:r>
        <w:rPr>
          <w:rStyle w:val="Nessuno"/>
          <w:sz w:val="20"/>
          <w:szCs w:val="20"/>
        </w:rPr>
        <w:t>950</w:t>
      </w:r>
    </w:p>
    <w:p w14:paraId="2DBFAF27" w14:textId="77777777" w:rsidR="00C01ADC" w:rsidRDefault="00A86AA3">
      <w:pPr>
        <w:spacing w:line="240" w:lineRule="auto"/>
        <w:rPr>
          <w:rStyle w:val="Nessuno"/>
          <w:sz w:val="20"/>
          <w:szCs w:val="20"/>
        </w:rPr>
      </w:pPr>
      <w:r>
        <w:rPr>
          <w:rStyle w:val="Nessuno"/>
          <w:sz w:val="20"/>
          <w:szCs w:val="20"/>
        </w:rPr>
        <w:t>Ground clearance</w:t>
      </w:r>
      <w:r>
        <w:rPr>
          <w:rStyle w:val="Nessuno"/>
        </w:rPr>
        <w:tab/>
      </w:r>
      <w:r>
        <w:rPr>
          <w:rStyle w:val="Nessuno"/>
        </w:rPr>
        <w:tab/>
      </w:r>
      <w:r>
        <w:rPr>
          <w:rStyle w:val="Nessuno"/>
        </w:rPr>
        <w:tab/>
      </w:r>
      <w:r>
        <w:rPr>
          <w:rStyle w:val="Nessuno"/>
          <w:sz w:val="20"/>
          <w:szCs w:val="20"/>
        </w:rPr>
        <w:t>167</w:t>
      </w:r>
    </w:p>
    <w:p w14:paraId="2DAF417D" w14:textId="77777777" w:rsidR="00C01ADC" w:rsidRDefault="00C01ADC">
      <w:pPr>
        <w:spacing w:line="240" w:lineRule="auto"/>
        <w:rPr>
          <w:rStyle w:val="Nessuno"/>
          <w:b/>
          <w:bCs/>
          <w:sz w:val="20"/>
          <w:szCs w:val="20"/>
        </w:rPr>
      </w:pPr>
    </w:p>
    <w:p w14:paraId="3770157A" w14:textId="77777777" w:rsidR="00C01ADC" w:rsidRDefault="00A86AA3">
      <w:pPr>
        <w:spacing w:line="240" w:lineRule="auto"/>
        <w:rPr>
          <w:rStyle w:val="Nessuno"/>
          <w:b/>
          <w:bCs/>
          <w:sz w:val="20"/>
          <w:szCs w:val="20"/>
          <w:u w:val="single"/>
        </w:rPr>
      </w:pPr>
      <w:r>
        <w:rPr>
          <w:rStyle w:val="Nessuno"/>
          <w:b/>
          <w:bCs/>
          <w:sz w:val="20"/>
          <w:szCs w:val="20"/>
          <w:u w:val="single"/>
        </w:rPr>
        <w:t>Interior</w:t>
      </w:r>
    </w:p>
    <w:p w14:paraId="61F4C495" w14:textId="77777777" w:rsidR="00C01ADC" w:rsidRDefault="00A86AA3">
      <w:pPr>
        <w:spacing w:line="240" w:lineRule="auto"/>
        <w:ind w:left="2880" w:firstLine="720"/>
        <w:rPr>
          <w:rStyle w:val="Nessuno"/>
          <w:b/>
          <w:bCs/>
          <w:sz w:val="20"/>
          <w:szCs w:val="20"/>
        </w:rPr>
      </w:pPr>
      <w:r>
        <w:rPr>
          <w:rStyle w:val="Nessuno"/>
          <w:b/>
          <w:bCs/>
          <w:sz w:val="20"/>
          <w:szCs w:val="20"/>
        </w:rPr>
        <w:t>1st row</w:t>
      </w:r>
      <w:r>
        <w:rPr>
          <w:rStyle w:val="Nessuno"/>
        </w:rPr>
        <w:tab/>
      </w:r>
      <w:r>
        <w:rPr>
          <w:rStyle w:val="Nessuno"/>
        </w:rPr>
        <w:tab/>
      </w:r>
      <w:r>
        <w:rPr>
          <w:rStyle w:val="Nessuno"/>
          <w:b/>
          <w:bCs/>
          <w:sz w:val="20"/>
          <w:szCs w:val="20"/>
        </w:rPr>
        <w:t>2nd row</w:t>
      </w:r>
    </w:p>
    <w:p w14:paraId="06266B1D" w14:textId="77777777" w:rsidR="00C01ADC" w:rsidRDefault="00A86AA3">
      <w:pPr>
        <w:spacing w:line="240" w:lineRule="auto"/>
        <w:rPr>
          <w:rStyle w:val="Nessuno"/>
          <w:sz w:val="20"/>
          <w:szCs w:val="20"/>
        </w:rPr>
      </w:pPr>
      <w:r>
        <w:rPr>
          <w:rStyle w:val="Nessuno"/>
          <w:sz w:val="20"/>
          <w:szCs w:val="20"/>
        </w:rPr>
        <w:t>Head room</w:t>
      </w:r>
      <w:r>
        <w:rPr>
          <w:rStyle w:val="Nessuno"/>
        </w:rPr>
        <w:tab/>
      </w:r>
      <w:r>
        <w:rPr>
          <w:rStyle w:val="Nessuno"/>
        </w:rPr>
        <w:tab/>
      </w:r>
      <w:r>
        <w:rPr>
          <w:rStyle w:val="Nessuno"/>
        </w:rPr>
        <w:tab/>
      </w:r>
      <w:r>
        <w:rPr>
          <w:rStyle w:val="Nessuno"/>
        </w:rPr>
        <w:tab/>
      </w:r>
      <w:r>
        <w:rPr>
          <w:rStyle w:val="Nessuno"/>
          <w:sz w:val="20"/>
          <w:szCs w:val="20"/>
        </w:rPr>
        <w:t>1,075</w:t>
      </w:r>
      <w:r>
        <w:rPr>
          <w:rStyle w:val="Nessuno"/>
        </w:rPr>
        <w:tab/>
      </w:r>
      <w:r>
        <w:rPr>
          <w:rStyle w:val="Nessuno"/>
        </w:rPr>
        <w:tab/>
      </w:r>
      <w:r>
        <w:rPr>
          <w:rStyle w:val="Nessuno"/>
          <w:sz w:val="20"/>
          <w:szCs w:val="20"/>
        </w:rPr>
        <w:t>1,024</w:t>
      </w:r>
    </w:p>
    <w:p w14:paraId="0AE7E8FE" w14:textId="77777777" w:rsidR="00C01ADC" w:rsidRDefault="00A86AA3">
      <w:pPr>
        <w:spacing w:line="240" w:lineRule="auto"/>
        <w:rPr>
          <w:rStyle w:val="Nessuno"/>
          <w:sz w:val="20"/>
          <w:szCs w:val="20"/>
        </w:rPr>
      </w:pPr>
      <w:r>
        <w:rPr>
          <w:rStyle w:val="Nessuno"/>
          <w:sz w:val="20"/>
          <w:szCs w:val="20"/>
        </w:rPr>
        <w:t>Leg room</w:t>
      </w:r>
      <w:r>
        <w:rPr>
          <w:rStyle w:val="Nessuno"/>
        </w:rPr>
        <w:tab/>
      </w:r>
      <w:r>
        <w:rPr>
          <w:rStyle w:val="Nessuno"/>
        </w:rPr>
        <w:tab/>
      </w:r>
      <w:r>
        <w:rPr>
          <w:rStyle w:val="Nessuno"/>
        </w:rPr>
        <w:tab/>
      </w:r>
      <w:r>
        <w:rPr>
          <w:rStyle w:val="Nessuno"/>
        </w:rPr>
        <w:tab/>
      </w:r>
      <w:r>
        <w:rPr>
          <w:rStyle w:val="Nessuno"/>
          <w:sz w:val="20"/>
          <w:szCs w:val="20"/>
        </w:rPr>
        <w:t>1,117</w:t>
      </w:r>
      <w:r>
        <w:rPr>
          <w:rStyle w:val="Nessuno"/>
        </w:rPr>
        <w:tab/>
      </w:r>
      <w:r>
        <w:rPr>
          <w:rStyle w:val="Nessuno"/>
        </w:rPr>
        <w:tab/>
      </w:r>
      <w:r>
        <w:rPr>
          <w:rStyle w:val="Nessuno"/>
          <w:sz w:val="20"/>
          <w:szCs w:val="20"/>
        </w:rPr>
        <w:t>1,041</w:t>
      </w:r>
    </w:p>
    <w:p w14:paraId="7DE20740" w14:textId="77777777" w:rsidR="00C01ADC" w:rsidRDefault="00A86AA3">
      <w:pPr>
        <w:spacing w:line="240" w:lineRule="auto"/>
        <w:rPr>
          <w:rStyle w:val="Nessuno"/>
          <w:sz w:val="20"/>
          <w:szCs w:val="20"/>
        </w:rPr>
      </w:pPr>
      <w:r>
        <w:rPr>
          <w:rStyle w:val="Nessuno"/>
          <w:sz w:val="20"/>
          <w:szCs w:val="20"/>
        </w:rPr>
        <w:t>Shoulder room</w:t>
      </w:r>
      <w:r>
        <w:rPr>
          <w:rStyle w:val="Nessuno"/>
        </w:rPr>
        <w:tab/>
      </w:r>
      <w:r>
        <w:rPr>
          <w:rStyle w:val="Nessuno"/>
        </w:rPr>
        <w:tab/>
      </w:r>
      <w:r>
        <w:rPr>
          <w:rStyle w:val="Nessuno"/>
        </w:rPr>
        <w:tab/>
      </w:r>
      <w:r>
        <w:rPr>
          <w:rStyle w:val="Nessuno"/>
        </w:rPr>
        <w:tab/>
      </w:r>
      <w:r>
        <w:rPr>
          <w:rStyle w:val="Nessuno"/>
          <w:sz w:val="20"/>
          <w:szCs w:val="20"/>
        </w:rPr>
        <w:t>1,465</w:t>
      </w:r>
      <w:r>
        <w:rPr>
          <w:rStyle w:val="Nessuno"/>
        </w:rPr>
        <w:tab/>
      </w:r>
      <w:r>
        <w:rPr>
          <w:rStyle w:val="Nessuno"/>
        </w:rPr>
        <w:tab/>
      </w:r>
      <w:r>
        <w:rPr>
          <w:rStyle w:val="Nessuno"/>
          <w:sz w:val="20"/>
          <w:szCs w:val="20"/>
        </w:rPr>
        <w:t>1,425</w:t>
      </w:r>
    </w:p>
    <w:p w14:paraId="633D1E2E" w14:textId="77777777" w:rsidR="00C01ADC" w:rsidRDefault="00A86AA3">
      <w:pPr>
        <w:spacing w:line="240" w:lineRule="auto"/>
        <w:rPr>
          <w:rStyle w:val="Nessuno"/>
          <w:sz w:val="20"/>
          <w:szCs w:val="20"/>
        </w:rPr>
      </w:pPr>
      <w:r>
        <w:rPr>
          <w:rStyle w:val="Nessuno"/>
          <w:sz w:val="20"/>
          <w:szCs w:val="20"/>
        </w:rPr>
        <w:t>Hip room</w:t>
      </w:r>
      <w:r>
        <w:rPr>
          <w:rStyle w:val="Nessuno"/>
        </w:rPr>
        <w:tab/>
      </w:r>
      <w:r>
        <w:rPr>
          <w:rStyle w:val="Nessuno"/>
        </w:rPr>
        <w:tab/>
      </w:r>
      <w:r>
        <w:rPr>
          <w:rStyle w:val="Nessuno"/>
        </w:rPr>
        <w:tab/>
      </w:r>
      <w:r>
        <w:rPr>
          <w:rStyle w:val="Nessuno"/>
        </w:rPr>
        <w:tab/>
      </w:r>
      <w:r>
        <w:rPr>
          <w:rStyle w:val="Nessuno"/>
          <w:sz w:val="20"/>
          <w:szCs w:val="20"/>
        </w:rPr>
        <w:t>1,362</w:t>
      </w:r>
      <w:r>
        <w:rPr>
          <w:rStyle w:val="Nessuno"/>
        </w:rPr>
        <w:tab/>
      </w:r>
      <w:r>
        <w:rPr>
          <w:rStyle w:val="Nessuno"/>
        </w:rPr>
        <w:tab/>
      </w:r>
      <w:r>
        <w:rPr>
          <w:rStyle w:val="Nessuno"/>
          <w:sz w:val="20"/>
          <w:szCs w:val="20"/>
        </w:rPr>
        <w:t>1,352</w:t>
      </w:r>
    </w:p>
    <w:p w14:paraId="3ABBB556" w14:textId="77777777" w:rsidR="00C01ADC" w:rsidRDefault="00C01ADC">
      <w:pPr>
        <w:spacing w:line="240" w:lineRule="auto"/>
        <w:rPr>
          <w:rStyle w:val="eop"/>
          <w:sz w:val="20"/>
          <w:szCs w:val="20"/>
        </w:rPr>
      </w:pPr>
    </w:p>
    <w:p w14:paraId="4E2869ED" w14:textId="77777777" w:rsidR="00C01ADC" w:rsidRDefault="00A86AA3">
      <w:pPr>
        <w:spacing w:line="240" w:lineRule="auto"/>
        <w:rPr>
          <w:rStyle w:val="Nessuno"/>
          <w:b/>
          <w:bCs/>
          <w:sz w:val="24"/>
          <w:szCs w:val="24"/>
        </w:rPr>
      </w:pPr>
      <w:r>
        <w:rPr>
          <w:rStyle w:val="Nessuno"/>
          <w:b/>
          <w:bCs/>
          <w:sz w:val="24"/>
          <w:szCs w:val="24"/>
        </w:rPr>
        <w:t>Maximum cargo capacity (</w:t>
      </w:r>
      <w:proofErr w:type="spellStart"/>
      <w:r>
        <w:rPr>
          <w:rStyle w:val="Nessuno"/>
          <w:b/>
          <w:bCs/>
          <w:sz w:val="24"/>
          <w:szCs w:val="24"/>
        </w:rPr>
        <w:t>litres</w:t>
      </w:r>
      <w:proofErr w:type="spellEnd"/>
      <w:r>
        <w:rPr>
          <w:rStyle w:val="Nessuno"/>
          <w:b/>
          <w:bCs/>
          <w:sz w:val="24"/>
          <w:szCs w:val="24"/>
        </w:rPr>
        <w:t>)</w:t>
      </w:r>
    </w:p>
    <w:p w14:paraId="7F748016" w14:textId="77777777" w:rsidR="00C01ADC" w:rsidRDefault="00A86AA3">
      <w:pPr>
        <w:spacing w:line="240" w:lineRule="auto"/>
        <w:rPr>
          <w:rStyle w:val="Nessuno"/>
          <w:sz w:val="20"/>
          <w:szCs w:val="20"/>
        </w:rPr>
      </w:pPr>
      <w:r>
        <w:rPr>
          <w:rStyle w:val="Nessuno"/>
          <w:sz w:val="20"/>
          <w:szCs w:val="20"/>
        </w:rPr>
        <w:t>Behind 2nd row (VDA)</w:t>
      </w:r>
      <w:r>
        <w:rPr>
          <w:rStyle w:val="Nessuno"/>
        </w:rPr>
        <w:tab/>
      </w:r>
      <w:r>
        <w:rPr>
          <w:rStyle w:val="Nessuno"/>
        </w:rPr>
        <w:tab/>
      </w:r>
      <w:r>
        <w:rPr>
          <w:rStyle w:val="Nessuno"/>
        </w:rPr>
        <w:tab/>
      </w:r>
      <w:r>
        <w:rPr>
          <w:rStyle w:val="Nessuno"/>
          <w:sz w:val="20"/>
          <w:szCs w:val="20"/>
        </w:rPr>
        <w:t>566</w:t>
      </w:r>
    </w:p>
    <w:p w14:paraId="3362C7C6" w14:textId="77777777" w:rsidR="00C01ADC" w:rsidRDefault="00A86AA3">
      <w:pPr>
        <w:spacing w:line="240" w:lineRule="auto"/>
        <w:rPr>
          <w:rStyle w:val="Nessuno"/>
          <w:sz w:val="20"/>
          <w:szCs w:val="20"/>
        </w:rPr>
      </w:pPr>
      <w:r>
        <w:rPr>
          <w:rStyle w:val="Nessuno"/>
          <w:sz w:val="20"/>
          <w:szCs w:val="20"/>
        </w:rPr>
        <w:t>With rear seats folded</w:t>
      </w:r>
      <w:r>
        <w:rPr>
          <w:rStyle w:val="Nessuno"/>
          <w:sz w:val="20"/>
          <w:szCs w:val="20"/>
        </w:rPr>
        <w:tab/>
      </w:r>
      <w:r>
        <w:rPr>
          <w:rStyle w:val="Nessuno"/>
          <w:sz w:val="20"/>
          <w:szCs w:val="20"/>
        </w:rPr>
        <w:tab/>
      </w:r>
      <w:r>
        <w:rPr>
          <w:rStyle w:val="Nessuno"/>
          <w:sz w:val="20"/>
          <w:szCs w:val="20"/>
        </w:rPr>
        <w:tab/>
        <w:t>1,650</w:t>
      </w:r>
    </w:p>
    <w:p w14:paraId="6F96D377" w14:textId="77777777" w:rsidR="00C01ADC" w:rsidRDefault="00A86AA3">
      <w:pPr>
        <w:spacing w:line="240" w:lineRule="auto"/>
        <w:rPr>
          <w:rStyle w:val="Nessuno"/>
          <w:sz w:val="20"/>
          <w:szCs w:val="20"/>
        </w:rPr>
      </w:pPr>
      <w:r>
        <w:rPr>
          <w:rStyle w:val="Nessuno"/>
          <w:sz w:val="20"/>
          <w:szCs w:val="20"/>
        </w:rPr>
        <w:t>Frunk capacity</w:t>
      </w:r>
      <w:r>
        <w:rPr>
          <w:rStyle w:val="Nessuno"/>
          <w:sz w:val="20"/>
          <w:szCs w:val="20"/>
        </w:rPr>
        <w:tab/>
      </w:r>
      <w:r>
        <w:rPr>
          <w:rStyle w:val="Nessuno"/>
          <w:sz w:val="20"/>
          <w:szCs w:val="20"/>
        </w:rPr>
        <w:tab/>
      </w:r>
      <w:r>
        <w:rPr>
          <w:rStyle w:val="Nessuno"/>
          <w:sz w:val="20"/>
          <w:szCs w:val="20"/>
        </w:rPr>
        <w:tab/>
      </w:r>
      <w:r>
        <w:rPr>
          <w:rStyle w:val="Nessuno"/>
          <w:sz w:val="20"/>
          <w:szCs w:val="20"/>
        </w:rPr>
        <w:tab/>
        <w:t>44.4</w:t>
      </w:r>
    </w:p>
    <w:p w14:paraId="083B6296" w14:textId="77777777" w:rsidR="00C01ADC" w:rsidRDefault="00C01ADC">
      <w:pPr>
        <w:spacing w:line="240" w:lineRule="auto"/>
        <w:rPr>
          <w:rStyle w:val="eop"/>
          <w:sz w:val="20"/>
          <w:szCs w:val="20"/>
        </w:rPr>
      </w:pPr>
    </w:p>
    <w:p w14:paraId="6941CCC3" w14:textId="77777777" w:rsidR="00C01ADC" w:rsidRDefault="00C01ADC">
      <w:pPr>
        <w:spacing w:line="240" w:lineRule="auto"/>
        <w:rPr>
          <w:rStyle w:val="eop"/>
          <w:sz w:val="28"/>
          <w:szCs w:val="28"/>
        </w:rPr>
      </w:pPr>
    </w:p>
    <w:p w14:paraId="1C593E7E" w14:textId="77777777" w:rsidR="00C01ADC" w:rsidRDefault="00A86AA3">
      <w:pPr>
        <w:spacing w:line="240" w:lineRule="auto"/>
        <w:rPr>
          <w:rStyle w:val="Nessuno"/>
          <w:b/>
          <w:bCs/>
          <w:sz w:val="24"/>
          <w:szCs w:val="24"/>
        </w:rPr>
      </w:pPr>
      <w:r>
        <w:rPr>
          <w:rStyle w:val="Nessuno"/>
          <w:b/>
          <w:bCs/>
          <w:sz w:val="24"/>
          <w:szCs w:val="24"/>
        </w:rPr>
        <w:t>Powertrains</w:t>
      </w:r>
    </w:p>
    <w:p w14:paraId="26BF1F99" w14:textId="77777777" w:rsidR="00C01ADC" w:rsidRDefault="00A86AA3">
      <w:pPr>
        <w:spacing w:line="240" w:lineRule="auto"/>
        <w:ind w:left="2880" w:firstLine="720"/>
        <w:rPr>
          <w:rStyle w:val="Nessuno"/>
          <w:b/>
          <w:bCs/>
          <w:sz w:val="20"/>
          <w:szCs w:val="20"/>
        </w:rPr>
      </w:pPr>
      <w:r>
        <w:rPr>
          <w:rStyle w:val="Nessuno"/>
          <w:b/>
          <w:bCs/>
          <w:sz w:val="20"/>
          <w:szCs w:val="20"/>
        </w:rPr>
        <w:t>Base line</w:t>
      </w:r>
      <w:r>
        <w:rPr>
          <w:rStyle w:val="Nessuno"/>
        </w:rPr>
        <w:tab/>
      </w:r>
      <w:r>
        <w:rPr>
          <w:rStyle w:val="Nessuno"/>
          <w:b/>
          <w:bCs/>
          <w:sz w:val="20"/>
          <w:szCs w:val="20"/>
        </w:rPr>
        <w:t>GT-line</w:t>
      </w:r>
      <w:r>
        <w:rPr>
          <w:rStyle w:val="Nessuno"/>
        </w:rPr>
        <w:tab/>
      </w:r>
    </w:p>
    <w:p w14:paraId="0D2BF06D" w14:textId="77777777" w:rsidR="00C01ADC" w:rsidRDefault="00A86AA3">
      <w:pPr>
        <w:spacing w:line="240" w:lineRule="auto"/>
        <w:rPr>
          <w:rStyle w:val="Nessuno"/>
          <w:sz w:val="20"/>
          <w:szCs w:val="20"/>
        </w:rPr>
      </w:pPr>
      <w:r>
        <w:rPr>
          <w:rStyle w:val="Nessuno"/>
          <w:sz w:val="20"/>
          <w:szCs w:val="20"/>
        </w:rPr>
        <w:t>Battery capacity (kWh)</w:t>
      </w:r>
      <w:r>
        <w:rPr>
          <w:rStyle w:val="Nessuno"/>
        </w:rPr>
        <w:tab/>
      </w:r>
      <w:r>
        <w:rPr>
          <w:rStyle w:val="Nessuno"/>
        </w:rPr>
        <w:tab/>
      </w:r>
      <w:r>
        <w:rPr>
          <w:rStyle w:val="Nessuno"/>
        </w:rPr>
        <w:tab/>
      </w:r>
      <w:r>
        <w:rPr>
          <w:rStyle w:val="Nessuno"/>
          <w:sz w:val="20"/>
          <w:szCs w:val="20"/>
        </w:rPr>
        <w:t>81.4</w:t>
      </w:r>
      <w:r>
        <w:rPr>
          <w:rStyle w:val="Nessuno"/>
        </w:rPr>
        <w:tab/>
      </w:r>
      <w:r>
        <w:rPr>
          <w:rStyle w:val="Nessuno"/>
        </w:rPr>
        <w:tab/>
      </w:r>
      <w:r>
        <w:rPr>
          <w:rStyle w:val="Nessuno"/>
          <w:sz w:val="20"/>
          <w:szCs w:val="20"/>
        </w:rPr>
        <w:t>81.4</w:t>
      </w:r>
    </w:p>
    <w:p w14:paraId="69B32FC8" w14:textId="77777777" w:rsidR="00C01ADC" w:rsidRDefault="00A86AA3">
      <w:pPr>
        <w:spacing w:line="240" w:lineRule="auto"/>
        <w:rPr>
          <w:rStyle w:val="Nessuno"/>
          <w:sz w:val="20"/>
          <w:szCs w:val="20"/>
        </w:rPr>
      </w:pPr>
      <w:r>
        <w:rPr>
          <w:rStyle w:val="Nessuno"/>
          <w:sz w:val="20"/>
          <w:szCs w:val="20"/>
        </w:rPr>
        <w:t>AER (</w:t>
      </w:r>
      <w:proofErr w:type="spellStart"/>
      <w:r>
        <w:rPr>
          <w:rStyle w:val="Nessuno"/>
          <w:sz w:val="20"/>
          <w:szCs w:val="20"/>
        </w:rPr>
        <w:t>kilometres</w:t>
      </w:r>
      <w:proofErr w:type="spellEnd"/>
      <w:r>
        <w:rPr>
          <w:rStyle w:val="Nessuno"/>
          <w:sz w:val="20"/>
          <w:szCs w:val="20"/>
        </w:rPr>
        <w:t>, WLTP)</w:t>
      </w:r>
      <w:r>
        <w:rPr>
          <w:rStyle w:val="Nessuno"/>
          <w:sz w:val="20"/>
          <w:szCs w:val="20"/>
          <w:vertAlign w:val="superscript"/>
        </w:rPr>
        <w:t>2</w:t>
      </w:r>
      <w:r>
        <w:rPr>
          <w:rStyle w:val="Nessuno"/>
        </w:rPr>
        <w:tab/>
      </w:r>
      <w:r>
        <w:rPr>
          <w:rStyle w:val="Nessuno"/>
        </w:rPr>
        <w:tab/>
      </w:r>
      <w:r>
        <w:rPr>
          <w:rStyle w:val="Nessuno"/>
          <w:sz w:val="20"/>
          <w:szCs w:val="20"/>
        </w:rPr>
        <w:t>530</w:t>
      </w:r>
      <w:r>
        <w:rPr>
          <w:rStyle w:val="Nessuno"/>
          <w:sz w:val="20"/>
          <w:szCs w:val="20"/>
        </w:rPr>
        <w:tab/>
      </w:r>
      <w:r>
        <w:rPr>
          <w:rStyle w:val="Nessuno"/>
          <w:sz w:val="20"/>
          <w:szCs w:val="20"/>
        </w:rPr>
        <w:tab/>
        <w:t>505</w:t>
      </w:r>
    </w:p>
    <w:p w14:paraId="1A3CEF9D" w14:textId="77777777" w:rsidR="00C01ADC" w:rsidRDefault="00A86AA3">
      <w:pPr>
        <w:spacing w:line="240" w:lineRule="auto"/>
        <w:rPr>
          <w:rStyle w:val="Nessuno"/>
          <w:sz w:val="20"/>
          <w:szCs w:val="20"/>
        </w:rPr>
      </w:pPr>
      <w:r>
        <w:rPr>
          <w:rStyle w:val="Nessuno"/>
          <w:sz w:val="20"/>
          <w:szCs w:val="20"/>
        </w:rPr>
        <w:t>Charging time (min. DC 10-80%)</w:t>
      </w:r>
      <w:r>
        <w:rPr>
          <w:rStyle w:val="Nessuno"/>
        </w:rPr>
        <w:tab/>
      </w:r>
      <w:r>
        <w:rPr>
          <w:rStyle w:val="Nessuno"/>
          <w:sz w:val="20"/>
          <w:szCs w:val="20"/>
        </w:rPr>
        <w:t>30</w:t>
      </w:r>
      <w:r>
        <w:rPr>
          <w:rStyle w:val="Nessuno"/>
          <w:sz w:val="20"/>
          <w:szCs w:val="20"/>
        </w:rPr>
        <w:tab/>
      </w:r>
      <w:r>
        <w:rPr>
          <w:rStyle w:val="Nessuno"/>
          <w:sz w:val="20"/>
          <w:szCs w:val="20"/>
        </w:rPr>
        <w:tab/>
        <w:t>30</w:t>
      </w:r>
    </w:p>
    <w:p w14:paraId="2EC1195A" w14:textId="77777777" w:rsidR="00C01ADC" w:rsidRDefault="00A86AA3">
      <w:pPr>
        <w:spacing w:line="240" w:lineRule="auto"/>
        <w:rPr>
          <w:rStyle w:val="Nessuno"/>
          <w:sz w:val="20"/>
          <w:szCs w:val="20"/>
        </w:rPr>
      </w:pPr>
      <w:r>
        <w:rPr>
          <w:rStyle w:val="Nessuno"/>
          <w:sz w:val="20"/>
          <w:szCs w:val="20"/>
        </w:rPr>
        <w:t>Charging power (AC/DC kW</w:t>
      </w:r>
      <w:proofErr w:type="gramStart"/>
      <w:r>
        <w:rPr>
          <w:rStyle w:val="Nessuno"/>
          <w:sz w:val="20"/>
          <w:szCs w:val="20"/>
        </w:rPr>
        <w:t>)</w:t>
      </w:r>
      <w:r>
        <w:rPr>
          <w:rStyle w:val="Nessuno"/>
        </w:rPr>
        <w:tab/>
      </w:r>
      <w:r>
        <w:rPr>
          <w:rStyle w:val="Nessuno"/>
        </w:rPr>
        <w:tab/>
      </w:r>
      <w:r>
        <w:rPr>
          <w:rStyle w:val="Nessuno"/>
          <w:sz w:val="20"/>
          <w:szCs w:val="20"/>
        </w:rPr>
        <w:t>11</w:t>
      </w:r>
      <w:proofErr w:type="gramEnd"/>
      <w:r>
        <w:rPr>
          <w:rStyle w:val="Nessuno"/>
          <w:sz w:val="20"/>
          <w:szCs w:val="20"/>
        </w:rPr>
        <w:t>/150</w:t>
      </w:r>
      <w:r>
        <w:rPr>
          <w:rStyle w:val="Nessuno"/>
        </w:rPr>
        <w:tab/>
      </w:r>
      <w:r>
        <w:rPr>
          <w:rStyle w:val="Nessuno"/>
        </w:rPr>
        <w:tab/>
      </w:r>
      <w:r>
        <w:rPr>
          <w:rStyle w:val="Nessuno"/>
          <w:sz w:val="20"/>
          <w:szCs w:val="20"/>
        </w:rPr>
        <w:t>11/150</w:t>
      </w:r>
    </w:p>
    <w:p w14:paraId="40F657D4" w14:textId="77777777" w:rsidR="00C01ADC" w:rsidRDefault="00A86AA3">
      <w:pPr>
        <w:spacing w:line="240" w:lineRule="auto"/>
        <w:rPr>
          <w:rStyle w:val="Nessuno"/>
          <w:sz w:val="20"/>
          <w:szCs w:val="20"/>
        </w:rPr>
      </w:pPr>
      <w:r>
        <w:rPr>
          <w:rStyle w:val="Nessuno"/>
          <w:sz w:val="20"/>
          <w:szCs w:val="20"/>
        </w:rPr>
        <w:t>Power output (kW)</w:t>
      </w:r>
      <w:r>
        <w:rPr>
          <w:rStyle w:val="Nessuno"/>
        </w:rPr>
        <w:tab/>
      </w:r>
      <w:r>
        <w:rPr>
          <w:rStyle w:val="Nessuno"/>
        </w:rPr>
        <w:tab/>
      </w:r>
      <w:r>
        <w:rPr>
          <w:rStyle w:val="Nessuno"/>
        </w:rPr>
        <w:tab/>
      </w:r>
      <w:r>
        <w:rPr>
          <w:rStyle w:val="Nessuno"/>
          <w:sz w:val="20"/>
          <w:szCs w:val="20"/>
        </w:rPr>
        <w:t>160</w:t>
      </w:r>
      <w:r>
        <w:rPr>
          <w:rStyle w:val="Nessuno"/>
        </w:rPr>
        <w:tab/>
      </w:r>
      <w:r>
        <w:rPr>
          <w:rStyle w:val="Nessuno"/>
        </w:rPr>
        <w:tab/>
      </w:r>
      <w:r>
        <w:rPr>
          <w:rStyle w:val="Nessuno"/>
          <w:sz w:val="20"/>
          <w:szCs w:val="20"/>
        </w:rPr>
        <w:t>160</w:t>
      </w:r>
    </w:p>
    <w:p w14:paraId="45943A74" w14:textId="77777777" w:rsidR="00C01ADC" w:rsidRDefault="00A86AA3">
      <w:pPr>
        <w:spacing w:line="240" w:lineRule="auto"/>
        <w:rPr>
          <w:rStyle w:val="Nessuno"/>
          <w:sz w:val="20"/>
          <w:szCs w:val="20"/>
        </w:rPr>
      </w:pPr>
      <w:r>
        <w:rPr>
          <w:rStyle w:val="Nessuno"/>
          <w:sz w:val="20"/>
          <w:szCs w:val="20"/>
        </w:rPr>
        <w:t>Motor torque (Nm)</w:t>
      </w:r>
      <w:r>
        <w:rPr>
          <w:rStyle w:val="Nessuno"/>
        </w:rPr>
        <w:tab/>
      </w:r>
      <w:r>
        <w:rPr>
          <w:rStyle w:val="Nessuno"/>
        </w:rPr>
        <w:tab/>
      </w:r>
      <w:r>
        <w:rPr>
          <w:rStyle w:val="Nessuno"/>
        </w:rPr>
        <w:tab/>
      </w:r>
      <w:r>
        <w:rPr>
          <w:rStyle w:val="Nessuno"/>
          <w:sz w:val="20"/>
          <w:szCs w:val="20"/>
        </w:rPr>
        <w:t>295</w:t>
      </w:r>
      <w:r>
        <w:rPr>
          <w:rStyle w:val="Nessuno"/>
        </w:rPr>
        <w:tab/>
      </w:r>
      <w:r>
        <w:rPr>
          <w:rStyle w:val="Nessuno"/>
        </w:rPr>
        <w:tab/>
      </w:r>
      <w:r>
        <w:rPr>
          <w:rStyle w:val="Nessuno"/>
          <w:sz w:val="20"/>
          <w:szCs w:val="20"/>
        </w:rPr>
        <w:t>295</w:t>
      </w:r>
    </w:p>
    <w:p w14:paraId="62935732" w14:textId="77777777" w:rsidR="00C01ADC" w:rsidRDefault="00A86AA3">
      <w:pPr>
        <w:spacing w:line="240" w:lineRule="auto"/>
        <w:rPr>
          <w:rStyle w:val="Nessuno"/>
          <w:sz w:val="20"/>
          <w:szCs w:val="20"/>
        </w:rPr>
      </w:pPr>
      <w:r>
        <w:rPr>
          <w:rStyle w:val="Nessuno"/>
          <w:sz w:val="20"/>
          <w:szCs w:val="20"/>
        </w:rPr>
        <w:t>Max speed (km/h)</w:t>
      </w:r>
      <w:r>
        <w:rPr>
          <w:rStyle w:val="Nessuno"/>
        </w:rPr>
        <w:tab/>
      </w:r>
      <w:r>
        <w:rPr>
          <w:rStyle w:val="Nessuno"/>
        </w:rPr>
        <w:tab/>
      </w:r>
      <w:r>
        <w:rPr>
          <w:rStyle w:val="Nessuno"/>
        </w:rPr>
        <w:tab/>
      </w:r>
      <w:r>
        <w:rPr>
          <w:rStyle w:val="Nessuno"/>
          <w:sz w:val="20"/>
          <w:szCs w:val="20"/>
        </w:rPr>
        <w:t>165</w:t>
      </w:r>
      <w:r>
        <w:rPr>
          <w:rStyle w:val="Nessuno"/>
        </w:rPr>
        <w:tab/>
      </w:r>
      <w:r>
        <w:rPr>
          <w:rStyle w:val="Nessuno"/>
        </w:rPr>
        <w:tab/>
      </w:r>
      <w:r>
        <w:rPr>
          <w:rStyle w:val="Nessuno"/>
          <w:sz w:val="20"/>
          <w:szCs w:val="20"/>
        </w:rPr>
        <w:t>165</w:t>
      </w:r>
    </w:p>
    <w:p w14:paraId="4984F7F3" w14:textId="77777777" w:rsidR="00C01ADC" w:rsidRDefault="00A86AA3">
      <w:pPr>
        <w:spacing w:line="240" w:lineRule="auto"/>
        <w:rPr>
          <w:rStyle w:val="Nessuno"/>
          <w:sz w:val="20"/>
          <w:szCs w:val="20"/>
        </w:rPr>
      </w:pPr>
      <w:r>
        <w:rPr>
          <w:rStyle w:val="Nessuno"/>
          <w:sz w:val="20"/>
          <w:szCs w:val="20"/>
        </w:rPr>
        <w:t>Acceleration (0-100 km/h, seconds)</w:t>
      </w:r>
      <w:r>
        <w:rPr>
          <w:rStyle w:val="Nessuno"/>
        </w:rPr>
        <w:tab/>
      </w:r>
      <w:r>
        <w:rPr>
          <w:rStyle w:val="Nessuno"/>
          <w:sz w:val="20"/>
          <w:szCs w:val="20"/>
        </w:rPr>
        <w:t>8.4</w:t>
      </w:r>
      <w:r>
        <w:rPr>
          <w:rStyle w:val="Nessuno"/>
        </w:rPr>
        <w:tab/>
      </w:r>
      <w:r>
        <w:rPr>
          <w:rStyle w:val="Nessuno"/>
        </w:rPr>
        <w:tab/>
      </w:r>
      <w:r>
        <w:rPr>
          <w:rStyle w:val="Nessuno"/>
          <w:sz w:val="20"/>
          <w:szCs w:val="20"/>
        </w:rPr>
        <w:t>8.4</w:t>
      </w:r>
    </w:p>
    <w:p w14:paraId="0D28F681" w14:textId="77777777" w:rsidR="00C01ADC" w:rsidRDefault="00A86AA3">
      <w:pPr>
        <w:spacing w:line="240" w:lineRule="auto"/>
        <w:rPr>
          <w:rStyle w:val="Nessuno"/>
          <w:sz w:val="20"/>
          <w:szCs w:val="20"/>
        </w:rPr>
      </w:pPr>
      <w:r>
        <w:rPr>
          <w:rStyle w:val="Nessuno"/>
          <w:sz w:val="20"/>
          <w:szCs w:val="20"/>
        </w:rPr>
        <w:t>Towing capacity (</w:t>
      </w:r>
      <w:proofErr w:type="spellStart"/>
      <w:r>
        <w:rPr>
          <w:rStyle w:val="Nessuno"/>
          <w:sz w:val="20"/>
          <w:szCs w:val="20"/>
        </w:rPr>
        <w:t>kilogrammes</w:t>
      </w:r>
      <w:proofErr w:type="spellEnd"/>
      <w:proofErr w:type="gramStart"/>
      <w:r>
        <w:rPr>
          <w:rStyle w:val="Nessuno"/>
          <w:sz w:val="20"/>
          <w:szCs w:val="20"/>
        </w:rPr>
        <w:t>)</w:t>
      </w:r>
      <w:r>
        <w:rPr>
          <w:rStyle w:val="Nessuno"/>
        </w:rPr>
        <w:tab/>
      </w:r>
      <w:r>
        <w:rPr>
          <w:rStyle w:val="Nessuno"/>
        </w:rPr>
        <w:tab/>
      </w:r>
      <w:r>
        <w:rPr>
          <w:rStyle w:val="Nessuno"/>
          <w:sz w:val="20"/>
          <w:szCs w:val="20"/>
        </w:rPr>
        <w:t>1,200</w:t>
      </w:r>
      <w:r>
        <w:rPr>
          <w:rStyle w:val="Nessuno"/>
          <w:sz w:val="20"/>
          <w:szCs w:val="20"/>
        </w:rPr>
        <w:tab/>
      </w:r>
      <w:proofErr w:type="gramEnd"/>
      <w:r>
        <w:rPr>
          <w:rStyle w:val="Nessuno"/>
          <w:sz w:val="20"/>
          <w:szCs w:val="20"/>
        </w:rPr>
        <w:tab/>
        <w:t>1,200</w:t>
      </w:r>
    </w:p>
    <w:p w14:paraId="77856271" w14:textId="77777777" w:rsidR="00C01ADC" w:rsidRDefault="00A86AA3">
      <w:pPr>
        <w:spacing w:line="240" w:lineRule="auto"/>
        <w:rPr>
          <w:rStyle w:val="Nessuno"/>
          <w:sz w:val="20"/>
          <w:szCs w:val="20"/>
        </w:rPr>
      </w:pPr>
      <w:r>
        <w:rPr>
          <w:rStyle w:val="Nessuno"/>
          <w:sz w:val="20"/>
          <w:szCs w:val="20"/>
        </w:rPr>
        <w:t>Driveline (2WD/AWD)</w:t>
      </w:r>
      <w:r>
        <w:rPr>
          <w:rStyle w:val="Nessuno"/>
        </w:rPr>
        <w:tab/>
      </w:r>
      <w:r>
        <w:rPr>
          <w:rStyle w:val="Nessuno"/>
          <w:sz w:val="20"/>
          <w:szCs w:val="20"/>
        </w:rPr>
        <w:t>2WD</w:t>
      </w:r>
      <w:r>
        <w:rPr>
          <w:rStyle w:val="Nessuno"/>
        </w:rPr>
        <w:tab/>
      </w:r>
      <w:r>
        <w:rPr>
          <w:rStyle w:val="Nessuno"/>
        </w:rPr>
        <w:tab/>
      </w:r>
      <w:proofErr w:type="spellStart"/>
      <w:r>
        <w:rPr>
          <w:rStyle w:val="Nessuno"/>
          <w:sz w:val="20"/>
          <w:szCs w:val="20"/>
        </w:rPr>
        <w:t>2WD</w:t>
      </w:r>
      <w:proofErr w:type="spellEnd"/>
    </w:p>
    <w:p w14:paraId="531E7000" w14:textId="77777777" w:rsidR="00C01ADC" w:rsidRDefault="00A86AA3">
      <w:pPr>
        <w:spacing w:line="240" w:lineRule="auto"/>
        <w:rPr>
          <w:rStyle w:val="Nessuno"/>
          <w:sz w:val="20"/>
          <w:szCs w:val="20"/>
        </w:rPr>
      </w:pPr>
      <w:r>
        <w:rPr>
          <w:rStyle w:val="Nessuno"/>
          <w:sz w:val="20"/>
          <w:szCs w:val="20"/>
        </w:rPr>
        <w:t>Wheel size (inches)</w:t>
      </w:r>
      <w:r>
        <w:rPr>
          <w:rStyle w:val="Nessuno"/>
        </w:rPr>
        <w:tab/>
      </w:r>
      <w:r>
        <w:rPr>
          <w:rStyle w:val="Nessuno"/>
        </w:rPr>
        <w:tab/>
      </w:r>
      <w:r>
        <w:rPr>
          <w:rStyle w:val="Nessuno"/>
        </w:rPr>
        <w:tab/>
      </w:r>
      <w:r>
        <w:rPr>
          <w:rStyle w:val="Nessuno"/>
          <w:sz w:val="20"/>
          <w:szCs w:val="20"/>
        </w:rPr>
        <w:t>18</w:t>
      </w:r>
      <w:r>
        <w:rPr>
          <w:rStyle w:val="Nessuno"/>
        </w:rPr>
        <w:tab/>
      </w:r>
      <w:r>
        <w:rPr>
          <w:rStyle w:val="Nessuno"/>
        </w:rPr>
        <w:tab/>
      </w:r>
      <w:r>
        <w:rPr>
          <w:rStyle w:val="Nessuno"/>
          <w:sz w:val="20"/>
          <w:szCs w:val="20"/>
        </w:rPr>
        <w:t>19</w:t>
      </w:r>
    </w:p>
    <w:p w14:paraId="51BBA004" w14:textId="77777777" w:rsidR="00C01ADC" w:rsidRDefault="00C01ADC">
      <w:pPr>
        <w:spacing w:line="240" w:lineRule="auto"/>
        <w:rPr>
          <w:rStyle w:val="Nessuno"/>
          <w:b/>
          <w:bCs/>
          <w:sz w:val="20"/>
          <w:szCs w:val="20"/>
        </w:rPr>
      </w:pPr>
    </w:p>
    <w:p w14:paraId="25F6A880" w14:textId="77777777" w:rsidR="00C01ADC" w:rsidRDefault="00A86AA3">
      <w:pPr>
        <w:spacing w:line="240" w:lineRule="auto"/>
        <w:rPr>
          <w:rStyle w:val="Nessuno"/>
          <w:b/>
          <w:bCs/>
          <w:sz w:val="20"/>
          <w:szCs w:val="20"/>
        </w:rPr>
      </w:pPr>
      <w:r>
        <w:rPr>
          <w:rStyle w:val="Nessuno"/>
          <w:b/>
          <w:bCs/>
          <w:sz w:val="20"/>
          <w:szCs w:val="20"/>
          <w:vertAlign w:val="superscript"/>
        </w:rPr>
        <w:t>1</w:t>
      </w:r>
      <w:r>
        <w:rPr>
          <w:rStyle w:val="Nessuno"/>
          <w:b/>
          <w:bCs/>
          <w:sz w:val="20"/>
          <w:szCs w:val="20"/>
        </w:rPr>
        <w:t xml:space="preserve"> </w:t>
      </w:r>
      <w:r>
        <w:rPr>
          <w:rStyle w:val="Nessuno"/>
          <w:i/>
          <w:iCs/>
          <w:sz w:val="20"/>
          <w:szCs w:val="20"/>
        </w:rPr>
        <w:t xml:space="preserve">Disclaimer: All technical specifications are tentative and will be </w:t>
      </w:r>
      <w:proofErr w:type="gramStart"/>
      <w:r>
        <w:rPr>
          <w:rStyle w:val="Nessuno"/>
          <w:i/>
          <w:iCs/>
          <w:sz w:val="20"/>
          <w:szCs w:val="20"/>
        </w:rPr>
        <w:t>confirm</w:t>
      </w:r>
      <w:proofErr w:type="gramEnd"/>
      <w:r>
        <w:rPr>
          <w:rStyle w:val="Nessuno"/>
          <w:i/>
          <w:iCs/>
          <w:sz w:val="20"/>
          <w:szCs w:val="20"/>
        </w:rPr>
        <w:t xml:space="preserve"> by </w:t>
      </w:r>
      <w:proofErr w:type="gramStart"/>
      <w:r>
        <w:rPr>
          <w:rStyle w:val="Nessuno"/>
          <w:i/>
          <w:iCs/>
          <w:sz w:val="20"/>
          <w:szCs w:val="20"/>
        </w:rPr>
        <w:t>the European</w:t>
      </w:r>
      <w:proofErr w:type="gramEnd"/>
      <w:r>
        <w:rPr>
          <w:rStyle w:val="Nessuno"/>
          <w:i/>
          <w:iCs/>
          <w:sz w:val="20"/>
          <w:szCs w:val="20"/>
        </w:rPr>
        <w:t xml:space="preserve"> Homologation.</w:t>
      </w:r>
    </w:p>
    <w:p w14:paraId="02AAF153" w14:textId="77777777" w:rsidR="00C01ADC" w:rsidRDefault="00A86AA3">
      <w:pPr>
        <w:spacing w:line="240" w:lineRule="auto"/>
        <w:rPr>
          <w:rStyle w:val="Nessuno"/>
          <w:i/>
          <w:iCs/>
          <w:sz w:val="20"/>
          <w:szCs w:val="20"/>
        </w:rPr>
      </w:pPr>
      <w:r>
        <w:rPr>
          <w:rStyle w:val="Nessuno"/>
          <w:b/>
          <w:bCs/>
          <w:sz w:val="20"/>
          <w:szCs w:val="20"/>
          <w:vertAlign w:val="superscript"/>
        </w:rPr>
        <w:t>2</w:t>
      </w:r>
      <w:r>
        <w:rPr>
          <w:rStyle w:val="Nessuno"/>
          <w:b/>
          <w:bCs/>
          <w:sz w:val="20"/>
          <w:szCs w:val="20"/>
        </w:rPr>
        <w:t xml:space="preserve"> </w:t>
      </w:r>
      <w:r>
        <w:rPr>
          <w:rStyle w:val="Nessuno"/>
          <w:i/>
          <w:iCs/>
          <w:sz w:val="20"/>
          <w:szCs w:val="20"/>
        </w:rPr>
        <w:t>AER figures with 18-inch wheels. The EV5 GT-line is not available with 18-inch wheels.</w:t>
      </w:r>
    </w:p>
    <w:p w14:paraId="72F8A0D1" w14:textId="77777777" w:rsidR="00C01ADC" w:rsidRDefault="00A86AA3">
      <w:pPr>
        <w:spacing w:line="240" w:lineRule="auto"/>
      </w:pPr>
      <w:r>
        <w:rPr>
          <w:rStyle w:val="Nessuno"/>
          <w:b/>
          <w:bCs/>
          <w:i/>
          <w:iCs/>
          <w:sz w:val="20"/>
          <w:szCs w:val="20"/>
          <w:vertAlign w:val="superscript"/>
        </w:rPr>
        <w:t>3</w:t>
      </w:r>
      <w:r>
        <w:rPr>
          <w:rStyle w:val="Nessuno"/>
          <w:b/>
          <w:bCs/>
          <w:i/>
          <w:iCs/>
          <w:sz w:val="20"/>
          <w:szCs w:val="20"/>
        </w:rPr>
        <w:t xml:space="preserve"> </w:t>
      </w:r>
      <w:r>
        <w:rPr>
          <w:rStyle w:val="Nessuno"/>
          <w:i/>
          <w:iCs/>
          <w:sz w:val="20"/>
          <w:szCs w:val="20"/>
        </w:rPr>
        <w:t>Disclaimer: Reference images only. Product specifications and features may vary by market.</w:t>
      </w:r>
    </w:p>
    <w:sectPr w:rsidR="00C01ADC">
      <w:headerReference w:type="even" r:id="rId12"/>
      <w:headerReference w:type="default" r:id="rId13"/>
      <w:footerReference w:type="even" r:id="rId14"/>
      <w:footerReference w:type="default" r:id="rId15"/>
      <w:headerReference w:type="first" r:id="rId16"/>
      <w:footerReference w:type="first" r:id="rId17"/>
      <w:pgSz w:w="11900" w:h="16840"/>
      <w:pgMar w:top="2268" w:right="1440" w:bottom="1701"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9C7A8" w14:textId="77777777" w:rsidR="00A86AA3" w:rsidRDefault="00A86AA3">
      <w:pPr>
        <w:spacing w:line="240" w:lineRule="auto"/>
      </w:pPr>
      <w:r>
        <w:separator/>
      </w:r>
    </w:p>
  </w:endnote>
  <w:endnote w:type="continuationSeparator" w:id="0">
    <w:p w14:paraId="48099A5F" w14:textId="77777777" w:rsidR="00A86AA3" w:rsidRDefault="00A86A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erican Typewriter">
    <w:altName w:val="Courier New"/>
    <w:charset w:val="00"/>
    <w:family w:val="roman"/>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8ADE" w14:textId="1F4D51C0" w:rsidR="00A86AA3" w:rsidRDefault="00A86AA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6E10" w14:textId="05336243" w:rsidR="00C01ADC" w:rsidRDefault="00C01ADC">
    <w:pPr>
      <w:tabs>
        <w:tab w:val="center" w:pos="4513"/>
        <w:tab w:val="right" w:pos="90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708E1" w14:textId="4A46478A" w:rsidR="00A86AA3" w:rsidRDefault="00A86A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BFDAA" w14:textId="77777777" w:rsidR="00A86AA3" w:rsidRDefault="00A86AA3">
      <w:pPr>
        <w:spacing w:line="240" w:lineRule="auto"/>
      </w:pPr>
      <w:r>
        <w:separator/>
      </w:r>
    </w:p>
  </w:footnote>
  <w:footnote w:type="continuationSeparator" w:id="0">
    <w:p w14:paraId="7DC3B9C0" w14:textId="77777777" w:rsidR="00A86AA3" w:rsidRDefault="00A86A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DDDE" w14:textId="0168DA43" w:rsidR="00A86AA3" w:rsidRDefault="00A86AA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BB07" w14:textId="390B4BD4" w:rsidR="00C01ADC" w:rsidRDefault="00A86AA3">
    <w:pPr>
      <w:pStyle w:val="Intestazioneepidipagina"/>
      <w:rPr>
        <w:rFonts w:hint="eastAsia"/>
      </w:rPr>
    </w:pPr>
    <w:r>
      <w:rPr>
        <w:noProof/>
      </w:rPr>
      <w:drawing>
        <wp:anchor distT="152400" distB="152400" distL="152400" distR="152400" simplePos="0" relativeHeight="251658240" behindDoc="1" locked="0" layoutInCell="1" allowOverlap="1" wp14:anchorId="38C7F37A" wp14:editId="69D4518E">
          <wp:simplePos x="0" y="0"/>
          <wp:positionH relativeFrom="page">
            <wp:posOffset>4748530</wp:posOffset>
          </wp:positionH>
          <wp:positionV relativeFrom="page">
            <wp:posOffset>9775193</wp:posOffset>
          </wp:positionV>
          <wp:extent cx="1898015" cy="185421"/>
          <wp:effectExtent l="0" t="0" r="0" b="0"/>
          <wp:wrapNone/>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1"/>
                  <a:stretch>
                    <a:fillRect/>
                  </a:stretch>
                </pic:blipFill>
                <pic:spPr>
                  <a:xfrm>
                    <a:off x="0" y="0"/>
                    <a:ext cx="1898015" cy="185421"/>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6517" w14:textId="7445E912" w:rsidR="00A86AA3" w:rsidRDefault="00A86AA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F67C6"/>
    <w:multiLevelType w:val="hybridMultilevel"/>
    <w:tmpl w:val="5E962EA4"/>
    <w:numStyleLink w:val="Stileimportato1"/>
  </w:abstractNum>
  <w:abstractNum w:abstractNumId="1" w15:restartNumberingAfterBreak="0">
    <w:nsid w:val="403C6F0E"/>
    <w:multiLevelType w:val="hybridMultilevel"/>
    <w:tmpl w:val="5E962EA4"/>
    <w:styleLink w:val="Stileimportato1"/>
    <w:lvl w:ilvl="0" w:tplc="D7F2DAD2">
      <w:start w:val="1"/>
      <w:numFmt w:val="bullet"/>
      <w:lvlText w:val="·"/>
      <w:lvlJc w:val="left"/>
      <w:pPr>
        <w:ind w:left="7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DA9D78">
      <w:start w:val="1"/>
      <w:numFmt w:val="bullet"/>
      <w:lvlText w:val="o"/>
      <w:lvlJc w:val="left"/>
      <w:pPr>
        <w:ind w:left="142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188FB4">
      <w:start w:val="1"/>
      <w:numFmt w:val="bullet"/>
      <w:lvlText w:val="▪"/>
      <w:lvlJc w:val="left"/>
      <w:pPr>
        <w:ind w:left="21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4F208E0">
      <w:start w:val="1"/>
      <w:numFmt w:val="bullet"/>
      <w:lvlText w:val="·"/>
      <w:lvlJc w:val="left"/>
      <w:pPr>
        <w:ind w:left="286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A243F7C">
      <w:start w:val="1"/>
      <w:numFmt w:val="bullet"/>
      <w:lvlText w:val="o"/>
      <w:lvlJc w:val="left"/>
      <w:pPr>
        <w:ind w:left="35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EB0E770">
      <w:start w:val="1"/>
      <w:numFmt w:val="bullet"/>
      <w:lvlText w:val="▪"/>
      <w:lvlJc w:val="left"/>
      <w:pPr>
        <w:ind w:left="43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202F144">
      <w:start w:val="1"/>
      <w:numFmt w:val="bullet"/>
      <w:lvlText w:val="·"/>
      <w:lvlJc w:val="left"/>
      <w:pPr>
        <w:ind w:left="502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E68F2A8">
      <w:start w:val="1"/>
      <w:numFmt w:val="bullet"/>
      <w:lvlText w:val="o"/>
      <w:lvlJc w:val="left"/>
      <w:pPr>
        <w:ind w:left="57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79E9F2A">
      <w:start w:val="1"/>
      <w:numFmt w:val="bullet"/>
      <w:lvlText w:val="▪"/>
      <w:lvlJc w:val="left"/>
      <w:pPr>
        <w:ind w:left="64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993216814">
    <w:abstractNumId w:val="1"/>
  </w:num>
  <w:num w:numId="2" w16cid:durableId="1691250434">
    <w:abstractNumId w:val="0"/>
  </w:num>
  <w:num w:numId="3" w16cid:durableId="1857496367">
    <w:abstractNumId w:val="0"/>
    <w:lvlOverride w:ilvl="0">
      <w:lvl w:ilvl="0" w:tplc="D09692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45675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91A02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4FAA47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3C633C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E944F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EB0C9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4EE44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8EECB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ADC"/>
    <w:rsid w:val="0008766B"/>
    <w:rsid w:val="000F038D"/>
    <w:rsid w:val="003B4B10"/>
    <w:rsid w:val="0074429B"/>
    <w:rsid w:val="00A86AA3"/>
    <w:rsid w:val="00AD2B64"/>
    <w:rsid w:val="00C01ADC"/>
    <w:rsid w:val="00E868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74BCF"/>
  <w15:docId w15:val="{B48198C9-649D-4A10-AE81-6BB014987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76" w:lineRule="auto"/>
    </w:pPr>
    <w:rPr>
      <w:rFonts w:ascii="Arial" w:hAnsi="Arial"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American Typewriter" w:hAnsi="American Typewriter" w:cs="Arial Unicode MS"/>
      <w:color w:val="000000"/>
      <w:sz w:val="34"/>
      <w:szCs w:val="34"/>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14"/>
      <w:szCs w:val="14"/>
      <w:u w:val="single" w:color="0000FF"/>
      <w:lang w:val="it-IT"/>
    </w:rPr>
  </w:style>
  <w:style w:type="paragraph" w:styleId="Paragrafoelenco">
    <w:name w:val="List Paragraph"/>
    <w:pPr>
      <w:spacing w:after="160" w:line="259" w:lineRule="auto"/>
      <w:ind w:left="720"/>
    </w:pPr>
    <w:rPr>
      <w:rFonts w:ascii="Calibri" w:hAnsi="Calibri" w:cs="Arial Unicode MS"/>
      <w:color w:val="000000"/>
      <w:sz w:val="22"/>
      <w:szCs w:val="22"/>
      <w:u w:color="000000"/>
    </w:rPr>
  </w:style>
  <w:style w:type="numbering" w:customStyle="1" w:styleId="Stileimportato1">
    <w:name w:val="Stile importato 1"/>
    <w:pPr>
      <w:numPr>
        <w:numId w:val="1"/>
      </w:numPr>
    </w:pPr>
  </w:style>
  <w:style w:type="character" w:customStyle="1" w:styleId="eop">
    <w:name w:val="eop"/>
  </w:style>
  <w:style w:type="paragraph" w:customStyle="1" w:styleId="paragraph">
    <w:name w:val="paragraph"/>
    <w:pPr>
      <w:spacing w:before="100" w:after="100"/>
    </w:pPr>
    <w:rPr>
      <w:rFonts w:cs="Arial Unicode MS"/>
      <w:color w:val="000000"/>
      <w:sz w:val="24"/>
      <w:szCs w:val="24"/>
      <w:u w:color="000000"/>
    </w:rPr>
  </w:style>
  <w:style w:type="paragraph" w:styleId="Nessunaspaziatura">
    <w:name w:val="No Spacing"/>
    <w:rPr>
      <w:rFonts w:ascii="Calibri" w:hAnsi="Calibri" w:cs="Arial Unicode MS"/>
      <w:color w:val="000000"/>
      <w:sz w:val="22"/>
      <w:szCs w:val="22"/>
      <w:u w:color="000000"/>
    </w:rPr>
  </w:style>
  <w:style w:type="character" w:customStyle="1" w:styleId="Nessuno">
    <w:name w:val="Nessuno"/>
  </w:style>
  <w:style w:type="character" w:customStyle="1" w:styleId="Hyperlink1">
    <w:name w:val="Hyperlink.1"/>
    <w:basedOn w:val="Nessuno"/>
    <w:rPr>
      <w:outline w:val="0"/>
      <w:color w:val="5B5FC7"/>
      <w:u w:val="single" w:color="5B5FC7"/>
    </w:rPr>
  </w:style>
  <w:style w:type="character" w:styleId="Rimandocommento">
    <w:name w:val="annotation reference"/>
    <w:basedOn w:val="Carpredefinitoparagrafo"/>
    <w:uiPriority w:val="99"/>
    <w:semiHidden/>
    <w:unhideWhenUsed/>
    <w:rsid w:val="00A86AA3"/>
    <w:rPr>
      <w:sz w:val="16"/>
      <w:szCs w:val="16"/>
    </w:rPr>
  </w:style>
  <w:style w:type="paragraph" w:styleId="Testocommento">
    <w:name w:val="annotation text"/>
    <w:basedOn w:val="Normale"/>
    <w:link w:val="TestocommentoCarattere"/>
    <w:uiPriority w:val="99"/>
    <w:unhideWhenUsed/>
    <w:rsid w:val="00A86AA3"/>
    <w:pPr>
      <w:spacing w:line="240" w:lineRule="auto"/>
    </w:pPr>
    <w:rPr>
      <w:sz w:val="20"/>
      <w:szCs w:val="20"/>
    </w:rPr>
  </w:style>
  <w:style w:type="character" w:customStyle="1" w:styleId="TestocommentoCarattere">
    <w:name w:val="Testo commento Carattere"/>
    <w:basedOn w:val="Carpredefinitoparagrafo"/>
    <w:link w:val="Testocommento"/>
    <w:uiPriority w:val="99"/>
    <w:rsid w:val="00A86AA3"/>
    <w:rPr>
      <w:rFonts w:ascii="Arial" w:hAnsi="Arial"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A86AA3"/>
    <w:rPr>
      <w:b/>
      <w:bCs/>
    </w:rPr>
  </w:style>
  <w:style w:type="character" w:customStyle="1" w:styleId="SoggettocommentoCarattere">
    <w:name w:val="Soggetto commento Carattere"/>
    <w:basedOn w:val="TestocommentoCarattere"/>
    <w:link w:val="Soggettocommento"/>
    <w:uiPriority w:val="99"/>
    <w:semiHidden/>
    <w:rsid w:val="00A86AA3"/>
    <w:rPr>
      <w:rFonts w:ascii="Arial" w:hAnsi="Arial" w:cs="Arial Unicode MS"/>
      <w:b/>
      <w:bCs/>
      <w:color w:val="000000"/>
      <w:u w:color="000000"/>
    </w:rPr>
  </w:style>
  <w:style w:type="paragraph" w:styleId="Intestazione">
    <w:name w:val="header"/>
    <w:basedOn w:val="Normale"/>
    <w:link w:val="IntestazioneCarattere"/>
    <w:uiPriority w:val="99"/>
    <w:unhideWhenUsed/>
    <w:rsid w:val="00A86AA3"/>
    <w:pPr>
      <w:tabs>
        <w:tab w:val="center" w:pos="4680"/>
        <w:tab w:val="right" w:pos="9360"/>
      </w:tabs>
      <w:spacing w:line="240" w:lineRule="auto"/>
    </w:pPr>
  </w:style>
  <w:style w:type="character" w:customStyle="1" w:styleId="IntestazioneCarattere">
    <w:name w:val="Intestazione Carattere"/>
    <w:basedOn w:val="Carpredefinitoparagrafo"/>
    <w:link w:val="Intestazione"/>
    <w:uiPriority w:val="99"/>
    <w:rsid w:val="00A86AA3"/>
    <w:rPr>
      <w:rFonts w:ascii="Arial" w:hAnsi="Arial" w:cs="Arial Unicode MS"/>
      <w:color w:val="000000"/>
      <w:sz w:val="22"/>
      <w:szCs w:val="22"/>
      <w:u w:color="000000"/>
    </w:rPr>
  </w:style>
  <w:style w:type="paragraph" w:styleId="Pidipagina">
    <w:name w:val="footer"/>
    <w:basedOn w:val="Normale"/>
    <w:link w:val="PidipaginaCarattere"/>
    <w:uiPriority w:val="99"/>
    <w:unhideWhenUsed/>
    <w:rsid w:val="00A86AA3"/>
    <w:pPr>
      <w:tabs>
        <w:tab w:val="center" w:pos="4680"/>
        <w:tab w:val="right" w:pos="9360"/>
      </w:tabs>
      <w:spacing w:line="240" w:lineRule="auto"/>
    </w:pPr>
  </w:style>
  <w:style w:type="character" w:customStyle="1" w:styleId="PidipaginaCarattere">
    <w:name w:val="Piè di pagina Carattere"/>
    <w:basedOn w:val="Carpredefinitoparagrafo"/>
    <w:link w:val="Pidipagina"/>
    <w:uiPriority w:val="99"/>
    <w:rsid w:val="00A86AA3"/>
    <w:rPr>
      <w:rFonts w:ascii="Arial" w:hAnsi="Arial"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ndrea.frignani@kia.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ice.teso@kia.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ndrea.frignani@kia.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lice.teso@kia.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American Typewriter"/>
        <a:ea typeface="American Typewriter"/>
        <a:cs typeface="American Typewriter"/>
      </a:majorFont>
      <a:minorFont>
        <a:latin typeface="American Typewriter"/>
        <a:ea typeface="American Typewriter"/>
        <a:cs typeface="American Typewriter"/>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08492740-ca7a-4f8f-8d00-b68d4e06d85c}" enabled="1" method="Privileged" siteId="{815142b9-9d2f-4d92-83c3-65e5740e49aa}"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1674</Words>
  <Characters>9492</Characters>
  <Application>Microsoft Office Word</Application>
  <DocSecurity>0</DocSecurity>
  <Lines>210</Lines>
  <Paragraphs>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Gatti, Nicola</dc:creator>
  <cp:lastModifiedBy>Pierfelici, Chiara</cp:lastModifiedBy>
  <cp:revision>3</cp:revision>
  <dcterms:created xsi:type="dcterms:W3CDTF">2026-01-22T08:43:00Z</dcterms:created>
  <dcterms:modified xsi:type="dcterms:W3CDTF">2026-01-23T16:32:00Z</dcterms:modified>
</cp:coreProperties>
</file>